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8" w:rsidRPr="00707C84" w:rsidRDefault="002A28C8" w:rsidP="002A28C8">
      <w:pPr>
        <w:pStyle w:val="break"/>
        <w:spacing w:after="150"/>
        <w:jc w:val="both"/>
        <w:rPr>
          <w:rStyle w:val="st46"/>
          <w:i w:val="0"/>
          <w:color w:val="auto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878"/>
      </w:tblGrid>
      <w:tr w:rsidR="001B5ED3" w:rsidRPr="0008143D" w:rsidTr="00E2360A"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360A" w:rsidRPr="00707C84" w:rsidRDefault="00E2360A" w:rsidP="00D91A0D">
            <w:pPr>
              <w:pStyle w:val="rvps14"/>
              <w:spacing w:before="150" w:after="150"/>
              <w:jc w:val="right"/>
              <w:rPr>
                <w:b/>
                <w:bCs/>
                <w:lang w:val="ru-RU"/>
              </w:rPr>
            </w:pPr>
          </w:p>
          <w:p w:rsidR="00E2360A" w:rsidRPr="00707C84" w:rsidRDefault="00E2360A" w:rsidP="00D91A0D">
            <w:pPr>
              <w:pStyle w:val="rvps14"/>
              <w:spacing w:before="150" w:after="150"/>
              <w:jc w:val="right"/>
              <w:rPr>
                <w:lang w:val="ru-RU"/>
              </w:rPr>
            </w:pPr>
          </w:p>
        </w:tc>
        <w:tc>
          <w:tcPr>
            <w:tcW w:w="20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360A" w:rsidRPr="00707C84" w:rsidRDefault="00E2360A" w:rsidP="00E2360A">
            <w:pPr>
              <w:pStyle w:val="rvps14"/>
              <w:spacing w:before="150" w:after="150"/>
              <w:rPr>
                <w:lang w:val="ru-RU"/>
              </w:rPr>
            </w:pPr>
            <w:r w:rsidRPr="00707C84">
              <w:rPr>
                <w:b/>
                <w:bCs/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>ЗАТВЕРДЖЕНО</w:t>
            </w:r>
            <w:r w:rsidRPr="0008143D">
              <w:rPr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>Наказ</w:t>
            </w:r>
            <w:r w:rsidRPr="0008143D">
              <w:rPr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>Міністерства</w:t>
            </w:r>
            <w:r w:rsidRPr="0008143D">
              <w:rPr>
                <w:rStyle w:val="rvts9"/>
                <w:b/>
                <w:bCs/>
                <w:lang w:val="ru-RU"/>
              </w:rPr>
              <w:t xml:space="preserve"> </w:t>
            </w:r>
            <w:r w:rsidRPr="00707C84">
              <w:rPr>
                <w:rStyle w:val="rvts9"/>
                <w:b/>
                <w:bCs/>
                <w:lang w:val="ru-RU"/>
              </w:rPr>
              <w:t>фінансів</w:t>
            </w:r>
            <w:r w:rsidRPr="0008143D">
              <w:rPr>
                <w:rStyle w:val="rvts9"/>
                <w:b/>
                <w:bCs/>
                <w:lang w:val="ru-RU"/>
              </w:rPr>
              <w:t xml:space="preserve"> </w:t>
            </w:r>
            <w:r w:rsidRPr="00707C84">
              <w:rPr>
                <w:rStyle w:val="rvts9"/>
                <w:b/>
                <w:bCs/>
                <w:lang w:val="ru-RU"/>
              </w:rPr>
              <w:t>України</w:t>
            </w:r>
            <w:r w:rsidRPr="0008143D">
              <w:rPr>
                <w:lang w:val="ru-RU"/>
              </w:rPr>
              <w:br/>
            </w:r>
            <w:hyperlink r:id="rId9" w:anchor="n8" w:tgtFrame="_blank" w:history="1">
              <w:r w:rsidRPr="00707C84">
                <w:rPr>
                  <w:rStyle w:val="aa"/>
                  <w:b/>
                  <w:bCs/>
                  <w:color w:val="auto"/>
                  <w:lang w:val="ru-RU"/>
                </w:rPr>
                <w:t>21.01.2016</w:t>
              </w:r>
              <w:r w:rsidRPr="00707C84">
                <w:rPr>
                  <w:rStyle w:val="aa"/>
                  <w:b/>
                  <w:bCs/>
                  <w:color w:val="auto"/>
                </w:rPr>
                <w:t> </w:t>
              </w:r>
              <w:r w:rsidRPr="00707C84">
                <w:rPr>
                  <w:rStyle w:val="aa"/>
                  <w:b/>
                  <w:bCs/>
                  <w:color w:val="auto"/>
                  <w:lang w:val="ru-RU"/>
                </w:rPr>
                <w:t xml:space="preserve"> №</w:t>
              </w:r>
              <w:r w:rsidRPr="00707C84">
                <w:rPr>
                  <w:rStyle w:val="aa"/>
                  <w:b/>
                  <w:bCs/>
                  <w:color w:val="auto"/>
                </w:rPr>
                <w:t> </w:t>
              </w:r>
            </w:hyperlink>
            <w:hyperlink r:id="rId10" w:anchor="n8" w:tgtFrame="_blank" w:history="1">
              <w:r w:rsidRPr="00707C84">
                <w:rPr>
                  <w:rStyle w:val="aa"/>
                  <w:b/>
                  <w:bCs/>
                  <w:color w:val="auto"/>
                  <w:lang w:val="ru-RU"/>
                </w:rPr>
                <w:t>13</w:t>
              </w:r>
            </w:hyperlink>
          </w:p>
        </w:tc>
      </w:tr>
      <w:tr w:rsidR="001B5ED3" w:rsidRPr="0008143D" w:rsidTr="00725A3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8C8" w:rsidRPr="00707C84" w:rsidRDefault="002A28C8" w:rsidP="00725A3A">
            <w:pPr>
              <w:pStyle w:val="rvps14"/>
              <w:spacing w:before="150" w:after="150"/>
              <w:rPr>
                <w:lang w:val="ru-RU"/>
              </w:rPr>
            </w:pPr>
            <w:bookmarkStart w:id="0" w:name="n3"/>
            <w:bookmarkEnd w:id="0"/>
            <w:r w:rsidRPr="00707C84">
              <w:rPr>
                <w:b/>
                <w:bCs/>
                <w:lang w:val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8C8" w:rsidRPr="00707C84" w:rsidRDefault="002A28C8" w:rsidP="00725A3A">
            <w:pPr>
              <w:pStyle w:val="rvps14"/>
              <w:spacing w:before="150" w:after="150"/>
              <w:rPr>
                <w:lang w:val="ru-RU"/>
              </w:rPr>
            </w:pPr>
            <w:r w:rsidRPr="00707C84">
              <w:rPr>
                <w:rStyle w:val="rvts9"/>
                <w:b/>
                <w:bCs/>
                <w:lang w:val="ru-RU"/>
              </w:rPr>
              <w:t>Зареєстровано в Міністерстві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>юстиції України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 xml:space="preserve">11 </w:t>
            </w:r>
            <w:proofErr w:type="gramStart"/>
            <w:r w:rsidRPr="00707C84">
              <w:rPr>
                <w:rStyle w:val="rvts9"/>
                <w:b/>
                <w:bCs/>
                <w:lang w:val="ru-RU"/>
              </w:rPr>
              <w:t>лютого</w:t>
            </w:r>
            <w:proofErr w:type="gramEnd"/>
            <w:r w:rsidRPr="00707C84">
              <w:rPr>
                <w:rStyle w:val="rvts9"/>
                <w:b/>
                <w:bCs/>
                <w:lang w:val="ru-RU"/>
              </w:rPr>
              <w:t xml:space="preserve"> 2016 р.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9"/>
                <w:b/>
                <w:bCs/>
                <w:lang w:val="ru-RU"/>
              </w:rPr>
              <w:t>за № 221/28351</w:t>
            </w:r>
          </w:p>
        </w:tc>
      </w:tr>
    </w:tbl>
    <w:p w:rsidR="002A28C8" w:rsidRPr="00707C84" w:rsidRDefault="002A28C8" w:rsidP="002A28C8">
      <w:pPr>
        <w:pStyle w:val="rvps6"/>
        <w:shd w:val="clear" w:color="auto" w:fill="FFFFFF"/>
        <w:spacing w:before="300" w:after="450"/>
        <w:ind w:left="450" w:right="450"/>
        <w:rPr>
          <w:lang w:val="ru-RU"/>
        </w:rPr>
      </w:pPr>
      <w:bookmarkStart w:id="1" w:name="n4"/>
      <w:bookmarkEnd w:id="1"/>
      <w:r w:rsidRPr="00707C84">
        <w:rPr>
          <w:rStyle w:val="rvts23"/>
          <w:b/>
          <w:bCs/>
          <w:lang w:val="ru-RU"/>
        </w:rPr>
        <w:t>ПОРЯДОК</w:t>
      </w:r>
      <w:r w:rsidR="0008143D">
        <w:rPr>
          <w:rStyle w:val="rvts23"/>
          <w:b/>
          <w:bCs/>
          <w:lang w:val="ru-RU"/>
        </w:rPr>
        <w:br/>
      </w:r>
      <w:r w:rsidRPr="00707C84">
        <w:rPr>
          <w:rStyle w:val="rvts23"/>
          <w:b/>
          <w:bCs/>
          <w:lang w:val="ru-RU"/>
        </w:rPr>
        <w:t xml:space="preserve">подання звітності, пов’язаної із використанням книг </w:t>
      </w:r>
      <w:proofErr w:type="gramStart"/>
      <w:r w:rsidRPr="00707C84">
        <w:rPr>
          <w:rStyle w:val="rvts23"/>
          <w:b/>
          <w:bCs/>
          <w:lang w:val="ru-RU"/>
        </w:rPr>
        <w:t>обл</w:t>
      </w:r>
      <w:proofErr w:type="gramEnd"/>
      <w:r w:rsidRPr="00707C84">
        <w:rPr>
          <w:rStyle w:val="rvts23"/>
          <w:b/>
          <w:bCs/>
          <w:lang w:val="ru-RU"/>
        </w:rPr>
        <w:t>іку розрахункових операцій (розрахункових книжок)</w:t>
      </w:r>
    </w:p>
    <w:p w:rsidR="002A28C8" w:rsidRPr="00707C84" w:rsidRDefault="002A28C8" w:rsidP="002A28C8">
      <w:pPr>
        <w:pStyle w:val="rvps2"/>
        <w:shd w:val="clear" w:color="auto" w:fill="FFFFFF"/>
        <w:spacing w:after="150"/>
        <w:rPr>
          <w:lang w:val="ru-RU"/>
        </w:rPr>
      </w:pPr>
      <w:bookmarkStart w:id="2" w:name="n5"/>
      <w:bookmarkEnd w:id="2"/>
      <w:r w:rsidRPr="00707C84">
        <w:rPr>
          <w:lang w:val="ru-RU"/>
        </w:rPr>
        <w:t>1. Цей Порядок, розроблений відповідно до</w:t>
      </w:r>
      <w:r w:rsidRPr="00707C84">
        <w:t> </w:t>
      </w:r>
      <w:hyperlink r:id="rId11" w:tgtFrame="_blank" w:history="1">
        <w:r w:rsidRPr="00707C84">
          <w:rPr>
            <w:rStyle w:val="aa"/>
            <w:color w:val="auto"/>
            <w:lang w:val="ru-RU"/>
          </w:rPr>
          <w:t>Закону України</w:t>
        </w:r>
      </w:hyperlink>
      <w:r w:rsidRPr="00707C84">
        <w:t> </w:t>
      </w:r>
      <w:r w:rsidRPr="00707C84">
        <w:rPr>
          <w:lang w:val="ru-RU"/>
        </w:rPr>
        <w:t>«Про застосування реєстраторів розрахункових операцій у сфері торгі</w:t>
      </w:r>
      <w:proofErr w:type="gramStart"/>
      <w:r w:rsidRPr="00707C84">
        <w:rPr>
          <w:lang w:val="ru-RU"/>
        </w:rPr>
        <w:t>вл</w:t>
      </w:r>
      <w:proofErr w:type="gramEnd"/>
      <w:r w:rsidRPr="00707C84">
        <w:rPr>
          <w:lang w:val="ru-RU"/>
        </w:rPr>
        <w:t>і, громадського харчування та послуг», поширюється на звітність, пов’язану із використанням розрахункових книжок при здійсненні розрахунків у сфері торгівлі, громадського харчування та послуг, крім розрахунків при здійсненні операцій з купівл</w:t>
      </w:r>
      <w:proofErr w:type="gramStart"/>
      <w:r w:rsidRPr="00707C84">
        <w:rPr>
          <w:lang w:val="ru-RU"/>
        </w:rPr>
        <w:t>і-</w:t>
      </w:r>
      <w:proofErr w:type="gramEnd"/>
      <w:r w:rsidRPr="00707C84">
        <w:rPr>
          <w:lang w:val="ru-RU"/>
        </w:rPr>
        <w:t>продажу іноземної валюти.</w:t>
      </w:r>
    </w:p>
    <w:p w:rsidR="002A28C8" w:rsidRPr="00707C84" w:rsidRDefault="002A28C8" w:rsidP="002A28C8">
      <w:pPr>
        <w:pStyle w:val="rvps2"/>
        <w:shd w:val="clear" w:color="auto" w:fill="FFFFFF"/>
        <w:spacing w:after="150"/>
        <w:rPr>
          <w:lang w:val="ru-RU"/>
        </w:rPr>
      </w:pPr>
      <w:bookmarkStart w:id="3" w:name="n6"/>
      <w:bookmarkEnd w:id="3"/>
      <w:r w:rsidRPr="00707C84">
        <w:rPr>
          <w:lang w:val="ru-RU"/>
        </w:rPr>
        <w:t>2. У цьому Порядку терміни вживаються у значеннях, наведених у</w:t>
      </w:r>
      <w:r w:rsidRPr="00707C84">
        <w:t> </w:t>
      </w:r>
      <w:hyperlink r:id="rId12" w:tgtFrame="_blank" w:history="1">
        <w:r w:rsidRPr="00707C84">
          <w:rPr>
            <w:rStyle w:val="aa"/>
            <w:color w:val="auto"/>
            <w:lang w:val="ru-RU"/>
          </w:rPr>
          <w:t>Законі України</w:t>
        </w:r>
      </w:hyperlink>
      <w:r w:rsidRPr="00707C84">
        <w:t> </w:t>
      </w:r>
      <w:r w:rsidRPr="00707C84">
        <w:rPr>
          <w:lang w:val="ru-RU"/>
        </w:rPr>
        <w:t>«Про застосування реєстраторів розрахункових операцій у сфері торгі</w:t>
      </w:r>
      <w:proofErr w:type="gramStart"/>
      <w:r w:rsidRPr="00707C84">
        <w:rPr>
          <w:lang w:val="ru-RU"/>
        </w:rPr>
        <w:t>вл</w:t>
      </w:r>
      <w:proofErr w:type="gramEnd"/>
      <w:r w:rsidRPr="00707C84">
        <w:rPr>
          <w:lang w:val="ru-RU"/>
        </w:rPr>
        <w:t>і, громадського харчування та послуг» та</w:t>
      </w:r>
      <w:r w:rsidRPr="00707C84">
        <w:t> </w:t>
      </w:r>
      <w:hyperlink r:id="rId13" w:anchor="n27" w:tgtFrame="_blank" w:history="1">
        <w:r w:rsidRPr="00707C84">
          <w:rPr>
            <w:rStyle w:val="aa"/>
            <w:color w:val="auto"/>
            <w:lang w:val="ru-RU"/>
          </w:rPr>
          <w:t>Положенні про форму та зміст розрахункових документів</w:t>
        </w:r>
      </w:hyperlink>
      <w:r w:rsidRPr="00707C84">
        <w:rPr>
          <w:lang w:val="ru-RU"/>
        </w:rPr>
        <w:t>, затвердженому наказом Міністерства фінансів України від 21 січня 2016 року № 13 «Про затвердження Положення про форму та змі</w:t>
      </w:r>
      <w:proofErr w:type="gramStart"/>
      <w:r w:rsidRPr="00707C84">
        <w:rPr>
          <w:lang w:val="ru-RU"/>
        </w:rPr>
        <w:t>ст</w:t>
      </w:r>
      <w:proofErr w:type="gramEnd"/>
      <w:r w:rsidRPr="00707C84">
        <w:rPr>
          <w:lang w:val="ru-RU"/>
        </w:rPr>
        <w:t xml:space="preserve"> розрахункових документів, Порядку подання звітності, пов’язаної із використанням книг обліку розрахункових операцій (розрахункових книжок), форми № ЗВР-1 Звіту про використання книг обліку розрахункових операцій (розрахункових книжок)», зареєстрованому в Міністерстві юстиції України 11 лютого 2016 року за</w:t>
      </w:r>
      <w:r w:rsidR="00B45D3C" w:rsidRPr="00707C84">
        <w:rPr>
          <w:lang w:val="ru-RU"/>
        </w:rPr>
        <w:br/>
      </w:r>
      <w:r w:rsidRPr="00707C84">
        <w:rPr>
          <w:lang w:val="ru-RU"/>
        </w:rPr>
        <w:t>№ 220/28350 (далі - наказ Міністерства фінансів України від 21 січня 2016 року № 13 «Про затвердження Положення про форму та змі</w:t>
      </w:r>
      <w:proofErr w:type="gramStart"/>
      <w:r w:rsidRPr="00707C84">
        <w:rPr>
          <w:lang w:val="ru-RU"/>
        </w:rPr>
        <w:t>ст</w:t>
      </w:r>
      <w:proofErr w:type="gramEnd"/>
      <w:r w:rsidRPr="00707C84">
        <w:rPr>
          <w:lang w:val="ru-RU"/>
        </w:rPr>
        <w:t xml:space="preserve"> розрахункових документів, Порядку подання звітності, пов’язаної із використанням книг обліку розрахункових операцій (розрахункових книжок), форми № ЗВР-1 Звіту про використання книг обліку розрахункових операцій (розрахункових книжок)»).</w:t>
      </w:r>
    </w:p>
    <w:p w:rsidR="002A28C8" w:rsidRPr="00707C84" w:rsidRDefault="002A28C8" w:rsidP="002A28C8">
      <w:pPr>
        <w:pStyle w:val="rvps2"/>
        <w:shd w:val="clear" w:color="auto" w:fill="FFFFFF"/>
        <w:spacing w:after="150"/>
        <w:rPr>
          <w:lang w:val="ru-RU"/>
        </w:rPr>
      </w:pPr>
      <w:bookmarkStart w:id="4" w:name="n7"/>
      <w:bookmarkEnd w:id="4"/>
      <w:r w:rsidRPr="00707C84">
        <w:rPr>
          <w:lang w:val="ru-RU"/>
        </w:rPr>
        <w:t xml:space="preserve">3. Звітність, пов’язана із використанням книг </w:t>
      </w:r>
      <w:proofErr w:type="gramStart"/>
      <w:r w:rsidRPr="00707C84">
        <w:rPr>
          <w:lang w:val="ru-RU"/>
        </w:rPr>
        <w:t>обл</w:t>
      </w:r>
      <w:proofErr w:type="gramEnd"/>
      <w:r w:rsidRPr="00707C84">
        <w:rPr>
          <w:lang w:val="ru-RU"/>
        </w:rPr>
        <w:t>іку розрахункових операцій (розрахункових книжок), подається суб’єктом господарювання за</w:t>
      </w:r>
      <w:r w:rsidRPr="00707C84">
        <w:t> </w:t>
      </w:r>
      <w:hyperlink r:id="rId14" w:anchor="n5" w:tgtFrame="_blank" w:history="1">
        <w:r w:rsidRPr="00707C84">
          <w:rPr>
            <w:rStyle w:val="aa"/>
            <w:color w:val="auto"/>
            <w:lang w:val="ru-RU"/>
          </w:rPr>
          <w:t>формою № ЗВР-1</w:t>
        </w:r>
      </w:hyperlink>
      <w:r w:rsidRPr="00707C84">
        <w:rPr>
          <w:lang w:val="ru-RU"/>
        </w:rPr>
        <w:t xml:space="preserve">, затвердженою наказом Міністерства фінансів України від 21 січня 2016 року № 13 «Про затвердження Положення про форму та зміст розрахункових документів, Порядку подання звітності, пов’язаної із використанням книг </w:t>
      </w:r>
      <w:proofErr w:type="gramStart"/>
      <w:r w:rsidRPr="00707C84">
        <w:rPr>
          <w:lang w:val="ru-RU"/>
        </w:rPr>
        <w:t>обл</w:t>
      </w:r>
      <w:proofErr w:type="gramEnd"/>
      <w:r w:rsidRPr="00707C84">
        <w:rPr>
          <w:lang w:val="ru-RU"/>
        </w:rPr>
        <w:t>іку розрахункових операцій (розрахункових книжок), форми № ЗВР-1 Звіту про використання книг обліку розрахункових операцій (розрахункових книжок)» щодо всіх книг обліку розрахункових операцій, зареєстрованих на господарську одиницю, які ведуться разом із розрахунковими книжками у випадках, визначених</w:t>
      </w:r>
      <w:r w:rsidRPr="00707C84">
        <w:t> </w:t>
      </w:r>
      <w:hyperlink r:id="rId15" w:tgtFrame="_blank" w:history="1">
        <w:r w:rsidRPr="00707C84">
          <w:rPr>
            <w:rStyle w:val="aa"/>
            <w:color w:val="auto"/>
            <w:lang w:val="ru-RU"/>
          </w:rPr>
          <w:t>Законом України</w:t>
        </w:r>
      </w:hyperlink>
      <w:r w:rsidRPr="00707C84">
        <w:t> </w:t>
      </w:r>
      <w:r w:rsidRPr="00707C84">
        <w:rPr>
          <w:lang w:val="ru-RU"/>
        </w:rPr>
        <w:t>«Про застосування реєстраторів розрахункових операцій у сфері торгівлі, громадського харчування та послуг».</w:t>
      </w:r>
    </w:p>
    <w:p w:rsidR="002A28C8" w:rsidRPr="00707C84" w:rsidRDefault="002A28C8" w:rsidP="002A28C8">
      <w:pPr>
        <w:pStyle w:val="rvps2"/>
        <w:shd w:val="clear" w:color="auto" w:fill="FFFFFF"/>
        <w:spacing w:after="150"/>
        <w:rPr>
          <w:lang w:val="ru-RU"/>
        </w:rPr>
      </w:pPr>
      <w:bookmarkStart w:id="5" w:name="n8"/>
      <w:bookmarkEnd w:id="5"/>
      <w:r w:rsidRPr="00707C84">
        <w:rPr>
          <w:lang w:val="ru-RU"/>
        </w:rPr>
        <w:t>4. Звітність, пов’язана з використанням розрахункових квитанцій, подається у складі</w:t>
      </w:r>
      <w:r w:rsidRPr="00707C84">
        <w:t> </w:t>
      </w:r>
      <w:hyperlink r:id="rId16" w:anchor="n5" w:tgtFrame="_blank" w:history="1">
        <w:r w:rsidRPr="00707C84">
          <w:rPr>
            <w:rStyle w:val="aa"/>
            <w:color w:val="auto"/>
            <w:lang w:val="ru-RU"/>
          </w:rPr>
          <w:t xml:space="preserve">Звіту про використання книг </w:t>
        </w:r>
        <w:proofErr w:type="gramStart"/>
        <w:r w:rsidRPr="00707C84">
          <w:rPr>
            <w:rStyle w:val="aa"/>
            <w:color w:val="auto"/>
            <w:lang w:val="ru-RU"/>
          </w:rPr>
          <w:t>обл</w:t>
        </w:r>
        <w:proofErr w:type="gramEnd"/>
        <w:r w:rsidRPr="00707C84">
          <w:rPr>
            <w:rStyle w:val="aa"/>
            <w:color w:val="auto"/>
            <w:lang w:val="ru-RU"/>
          </w:rPr>
          <w:t xml:space="preserve">іку розрахункових операцій (розрахункових книжок) </w:t>
        </w:r>
        <w:r w:rsidRPr="00707C84">
          <w:rPr>
            <w:rStyle w:val="aa"/>
            <w:color w:val="auto"/>
            <w:lang w:val="ru-RU"/>
          </w:rPr>
          <w:lastRenderedPageBreak/>
          <w:t>(форма № ЗВР-1)</w:t>
        </w:r>
      </w:hyperlink>
      <w:r w:rsidRPr="00707C84">
        <w:t> </w:t>
      </w:r>
      <w:r w:rsidRPr="00707C84">
        <w:rPr>
          <w:lang w:val="ru-RU"/>
        </w:rPr>
        <w:t>та</w:t>
      </w:r>
      <w:r w:rsidRPr="00707C84">
        <w:t> </w:t>
      </w:r>
      <w:hyperlink r:id="rId17" w:anchor="n12" w:history="1">
        <w:r w:rsidRPr="00707C84">
          <w:rPr>
            <w:rStyle w:val="aa"/>
            <w:color w:val="auto"/>
            <w:lang w:val="ru-RU"/>
          </w:rPr>
          <w:t>Довідки про використані розрахункові книжки</w:t>
        </w:r>
      </w:hyperlink>
      <w:r w:rsidRPr="00707C84">
        <w:rPr>
          <w:lang w:val="ru-RU"/>
        </w:rPr>
        <w:t>, форму якої наведено у додатку до цього Порядку.</w:t>
      </w:r>
    </w:p>
    <w:p w:rsidR="002A28C8" w:rsidRPr="00707C84" w:rsidRDefault="002A28C8" w:rsidP="002A28C8">
      <w:pPr>
        <w:pStyle w:val="rvps2"/>
        <w:shd w:val="clear" w:color="auto" w:fill="FFFFFF"/>
        <w:spacing w:after="150"/>
        <w:rPr>
          <w:lang w:val="ru-RU"/>
        </w:rPr>
      </w:pPr>
      <w:bookmarkStart w:id="6" w:name="n9"/>
      <w:bookmarkEnd w:id="6"/>
      <w:r w:rsidRPr="00707C84">
        <w:rPr>
          <w:lang w:val="ru-RU"/>
        </w:rPr>
        <w:t xml:space="preserve">5. Звітність </w:t>
      </w:r>
      <w:proofErr w:type="gramStart"/>
      <w:r w:rsidRPr="00707C84">
        <w:rPr>
          <w:lang w:val="ru-RU"/>
        </w:rPr>
        <w:t>подається</w:t>
      </w:r>
      <w:proofErr w:type="gramEnd"/>
      <w:r w:rsidRPr="00707C84">
        <w:rPr>
          <w:lang w:val="ru-RU"/>
        </w:rPr>
        <w:t xml:space="preserve"> до органу державної фіскальної служби за місцем реєстрації розрахункових книжок у терміни, визначені чинним законодавством. При поданні звітності одночасно надавати книги </w:t>
      </w:r>
      <w:proofErr w:type="gramStart"/>
      <w:r w:rsidRPr="00707C84">
        <w:rPr>
          <w:lang w:val="ru-RU"/>
        </w:rPr>
        <w:t>обл</w:t>
      </w:r>
      <w:proofErr w:type="gramEnd"/>
      <w:r w:rsidRPr="00707C84">
        <w:rPr>
          <w:lang w:val="ru-RU"/>
        </w:rPr>
        <w:t>іку розрахункових операцій чи розрахункові книжки не потрібно.</w:t>
      </w: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1B5ED3">
      <w:pPr>
        <w:pStyle w:val="rvps2"/>
        <w:shd w:val="clear" w:color="auto" w:fill="FFFFFF"/>
        <w:spacing w:after="15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5623"/>
      </w:tblGrid>
      <w:tr w:rsidR="001B5ED3" w:rsidRPr="00707C84" w:rsidTr="00725A3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ED3" w:rsidRPr="00707C84" w:rsidRDefault="001B5ED3" w:rsidP="00725A3A">
            <w:pPr>
              <w:pStyle w:val="rvps4"/>
              <w:spacing w:before="300" w:after="150"/>
              <w:rPr>
                <w:lang w:val="ru-RU"/>
              </w:rPr>
            </w:pPr>
            <w:r w:rsidRPr="00707C84">
              <w:rPr>
                <w:rStyle w:val="rvts44"/>
                <w:b/>
                <w:bCs/>
                <w:lang w:val="ru-RU"/>
              </w:rPr>
              <w:t>Директор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44"/>
                <w:b/>
                <w:bCs/>
                <w:lang w:val="ru-RU"/>
              </w:rPr>
              <w:t>Департаменту податкової,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44"/>
                <w:b/>
                <w:bCs/>
                <w:lang w:val="ru-RU"/>
              </w:rPr>
              <w:t>митної політики та методології</w:t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44"/>
                <w:b/>
                <w:bCs/>
                <w:lang w:val="ru-RU"/>
              </w:rPr>
              <w:t xml:space="preserve">бухгалтерського </w:t>
            </w:r>
            <w:proofErr w:type="gramStart"/>
            <w:r w:rsidRPr="00707C84">
              <w:rPr>
                <w:rStyle w:val="rvts44"/>
                <w:b/>
                <w:bCs/>
                <w:lang w:val="ru-RU"/>
              </w:rPr>
              <w:t>обл</w:t>
            </w:r>
            <w:proofErr w:type="gramEnd"/>
            <w:r w:rsidRPr="00707C84">
              <w:rPr>
                <w:rStyle w:val="rvts44"/>
                <w:b/>
                <w:bCs/>
                <w:lang w:val="ru-RU"/>
              </w:rPr>
              <w:t>іку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ED3" w:rsidRPr="00707C84" w:rsidRDefault="001B5ED3" w:rsidP="00725A3A">
            <w:pPr>
              <w:pStyle w:val="rvps15"/>
              <w:spacing w:before="300"/>
            </w:pPr>
            <w:r w:rsidRPr="00707C84">
              <w:rPr>
                <w:lang w:val="ru-RU"/>
              </w:rPr>
              <w:br/>
            </w:r>
            <w:r w:rsidRPr="00707C84">
              <w:rPr>
                <w:lang w:val="ru-RU"/>
              </w:rPr>
              <w:br/>
            </w:r>
            <w:r w:rsidRPr="00707C84">
              <w:rPr>
                <w:lang w:val="ru-RU"/>
              </w:rPr>
              <w:br/>
            </w:r>
            <w:r w:rsidRPr="00707C84">
              <w:rPr>
                <w:rStyle w:val="rvts44"/>
                <w:b/>
                <w:bCs/>
              </w:rPr>
              <w:t>Ю.П. Романюк</w:t>
            </w:r>
          </w:p>
        </w:tc>
      </w:tr>
    </w:tbl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D91A0D" w:rsidRPr="00707C84" w:rsidRDefault="00D91A0D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p w:rsidR="001B5ED3" w:rsidRPr="00707C84" w:rsidRDefault="001B5ED3" w:rsidP="002A28C8">
      <w:pPr>
        <w:pStyle w:val="rvps2"/>
        <w:shd w:val="clear" w:color="auto" w:fill="FFFFFF"/>
        <w:spacing w:after="150"/>
        <w:rPr>
          <w:lang w:val="ru-RU"/>
        </w:rPr>
      </w:pPr>
    </w:p>
    <w:tbl>
      <w:tblPr>
        <w:tblpPr w:leftFromText="45" w:rightFromText="45" w:vertAnchor="text" w:horzAnchor="page" w:tblpX="7471" w:tblpY="-57"/>
        <w:tblW w:w="198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1"/>
      </w:tblGrid>
      <w:tr w:rsidR="001B5ED3" w:rsidRPr="00707C84" w:rsidTr="00C27185">
        <w:trPr>
          <w:tblCellSpacing w:w="22" w:type="dxa"/>
        </w:trPr>
        <w:tc>
          <w:tcPr>
            <w:tcW w:w="4887" w:type="pct"/>
            <w:vAlign w:val="center"/>
          </w:tcPr>
          <w:p w:rsidR="00C27185" w:rsidRPr="00707C84" w:rsidRDefault="00C27185" w:rsidP="00725A3A">
            <w:pPr>
              <w:tabs>
                <w:tab w:val="left" w:pos="0"/>
              </w:tabs>
              <w:rPr>
                <w:rFonts w:eastAsia="Malgun Gothic"/>
                <w:b/>
                <w:lang w:val="uk-UA"/>
              </w:rPr>
            </w:pPr>
            <w:r w:rsidRPr="00707C84">
              <w:rPr>
                <w:rFonts w:eastAsia="Malgun Gothic"/>
                <w:b/>
                <w:lang w:val="uk-UA"/>
              </w:rPr>
              <w:lastRenderedPageBreak/>
              <w:t xml:space="preserve">Додаток </w:t>
            </w:r>
          </w:p>
          <w:p w:rsidR="00C27185" w:rsidRPr="00707C84" w:rsidRDefault="00C27185" w:rsidP="00725A3A">
            <w:pPr>
              <w:tabs>
                <w:tab w:val="left" w:pos="0"/>
              </w:tabs>
              <w:rPr>
                <w:rFonts w:eastAsia="Malgun Gothic"/>
                <w:b/>
                <w:lang w:val="uk-UA"/>
              </w:rPr>
            </w:pPr>
            <w:r w:rsidRPr="00707C84">
              <w:rPr>
                <w:rFonts w:eastAsia="Malgun Gothic"/>
                <w:b/>
                <w:lang w:val="uk-UA"/>
              </w:rPr>
              <w:t>до Порядку подання звітності,</w:t>
            </w:r>
            <w:r w:rsidRPr="00707C84">
              <w:rPr>
                <w:rFonts w:eastAsia="Malgun Gothic"/>
                <w:b/>
                <w:lang w:val="uk-UA"/>
              </w:rPr>
              <w:br/>
              <w:t xml:space="preserve">пов’язаної із використанням </w:t>
            </w:r>
            <w:r w:rsidRPr="00707C84">
              <w:rPr>
                <w:rFonts w:eastAsia="Malgun Gothic"/>
                <w:b/>
                <w:lang w:val="uk-UA"/>
              </w:rPr>
              <w:br/>
              <w:t xml:space="preserve">книг обліку розрахункових </w:t>
            </w:r>
            <w:r w:rsidRPr="00707C84">
              <w:rPr>
                <w:rFonts w:eastAsia="Malgun Gothic"/>
                <w:b/>
                <w:lang w:val="uk-UA"/>
              </w:rPr>
              <w:br/>
              <w:t xml:space="preserve">операцій (розрахункових </w:t>
            </w:r>
            <w:r w:rsidRPr="00707C84">
              <w:rPr>
                <w:rFonts w:eastAsia="Malgun Gothic"/>
                <w:b/>
                <w:lang w:val="uk-UA"/>
              </w:rPr>
              <w:br/>
              <w:t>книжок)</w:t>
            </w:r>
          </w:p>
          <w:p w:rsidR="00C27185" w:rsidRPr="00707C84" w:rsidRDefault="00C27185" w:rsidP="00725A3A">
            <w:pPr>
              <w:tabs>
                <w:tab w:val="left" w:pos="0"/>
              </w:tabs>
              <w:rPr>
                <w:rFonts w:eastAsia="Malgun Gothic"/>
                <w:b/>
                <w:lang w:val="uk-UA"/>
              </w:rPr>
            </w:pPr>
            <w:r w:rsidRPr="00707C84">
              <w:rPr>
                <w:rFonts w:eastAsia="Malgun Gothic"/>
                <w:b/>
                <w:lang w:val="uk-UA"/>
              </w:rPr>
              <w:t>(пункт 4)</w:t>
            </w:r>
          </w:p>
          <w:p w:rsidR="00C27185" w:rsidRPr="00707C84" w:rsidRDefault="00C27185" w:rsidP="00725A3A">
            <w:pPr>
              <w:tabs>
                <w:tab w:val="left" w:pos="0"/>
              </w:tabs>
              <w:rPr>
                <w:rFonts w:eastAsia="Malgun Gothic"/>
                <w:b/>
                <w:lang w:val="uk-UA"/>
              </w:rPr>
            </w:pPr>
          </w:p>
          <w:p w:rsidR="00C27185" w:rsidRPr="00707C84" w:rsidRDefault="00C27185" w:rsidP="00725A3A">
            <w:pPr>
              <w:tabs>
                <w:tab w:val="left" w:pos="0"/>
              </w:tabs>
              <w:rPr>
                <w:rFonts w:eastAsia="Malgun Gothic"/>
                <w:b/>
                <w:lang w:val="uk-UA"/>
              </w:rPr>
            </w:pPr>
          </w:p>
        </w:tc>
      </w:tr>
    </w:tbl>
    <w:p w:rsidR="00C27185" w:rsidRPr="00707C84" w:rsidRDefault="00C27185" w:rsidP="00C27185">
      <w:pPr>
        <w:tabs>
          <w:tab w:val="left" w:pos="0"/>
        </w:tabs>
        <w:spacing w:before="120" w:after="120" w:line="360" w:lineRule="auto"/>
        <w:ind w:firstLine="567"/>
        <w:jc w:val="center"/>
        <w:rPr>
          <w:b/>
          <w:lang w:val="uk-UA"/>
        </w:rPr>
      </w:pPr>
      <w:r w:rsidRPr="00707C84">
        <w:rPr>
          <w:rFonts w:eastAsia="Malgun Gothic"/>
          <w:b/>
          <w:highlight w:val="yellow"/>
          <w:lang w:val="uk-UA"/>
        </w:rPr>
        <w:br w:type="textWrapping" w:clear="all"/>
      </w:r>
      <w:r w:rsidRPr="00707C84">
        <w:rPr>
          <w:b/>
          <w:lang w:val="uk-UA"/>
        </w:rPr>
        <w:t>ДОВІДКА</w:t>
      </w:r>
      <w:r w:rsidRPr="00707C84">
        <w:rPr>
          <w:b/>
          <w:lang w:val="uk-UA"/>
        </w:rPr>
        <w:br/>
        <w:t>про використані розрахункові книжки</w:t>
      </w:r>
    </w:p>
    <w:p w:rsidR="00C27185" w:rsidRPr="00707C84" w:rsidRDefault="00C27185" w:rsidP="00C27185">
      <w:pPr>
        <w:pStyle w:val="a9"/>
        <w:spacing w:before="0" w:beforeAutospacing="0" w:after="0" w:afterAutospacing="0"/>
        <w:jc w:val="center"/>
        <w:rPr>
          <w:b/>
          <w:bCs/>
          <w:lang w:val="uk-UA"/>
        </w:rPr>
      </w:pPr>
      <w:r w:rsidRPr="00707C84">
        <w:rPr>
          <w:b/>
          <w:bCs/>
          <w:lang w:val="uk-UA"/>
        </w:rPr>
        <w:t xml:space="preserve">за ____________ 20__ року </w:t>
      </w:r>
    </w:p>
    <w:p w:rsidR="00C27185" w:rsidRPr="00707C84" w:rsidRDefault="00C27185" w:rsidP="00C27185">
      <w:pPr>
        <w:pStyle w:val="a9"/>
        <w:spacing w:before="0" w:beforeAutospacing="0" w:after="0" w:afterAutospacing="0"/>
        <w:rPr>
          <w:b/>
          <w:lang w:val="uk-UA"/>
        </w:rPr>
      </w:pPr>
      <w:r w:rsidRPr="00707C84">
        <w:rPr>
          <w:b/>
          <w:bCs/>
          <w:lang w:val="uk-UA"/>
        </w:rPr>
        <w:t xml:space="preserve">                                                                             (місяць)</w:t>
      </w:r>
    </w:p>
    <w:p w:rsidR="00C27185" w:rsidRPr="00707C84" w:rsidRDefault="00C27185" w:rsidP="00C27185">
      <w:pPr>
        <w:pStyle w:val="a9"/>
        <w:rPr>
          <w:lang w:val="uk-UA"/>
        </w:rPr>
      </w:pPr>
      <w:r w:rsidRPr="00707C84">
        <w:rPr>
          <w:lang w:val="uk-UA"/>
        </w:rPr>
        <w:t>Суб'єктом господарювання _____________________________________________________,</w:t>
      </w:r>
    </w:p>
    <w:p w:rsidR="00C27185" w:rsidRPr="00707C84" w:rsidRDefault="00C27185" w:rsidP="00C27185">
      <w:pPr>
        <w:pStyle w:val="a9"/>
        <w:rPr>
          <w:lang w:val="uk-UA"/>
        </w:rPr>
      </w:pPr>
      <w:r w:rsidRPr="00707C84">
        <w:rPr>
          <w:rFonts w:eastAsia="Malgun Gothic"/>
          <w:lang w:val="uk-UA"/>
        </w:rPr>
        <w:t>________________ код за ЄДРПОУ чи реєстраційний номер облікової картки платника податків – фізичної особи, крім осіб, які мають відмітку в паспорті про право здійснювати платежі за серією та номером паспорта,</w:t>
      </w:r>
      <w:r w:rsidRPr="00707C84">
        <w:rPr>
          <w:lang w:val="uk-UA"/>
        </w:rPr>
        <w:t xml:space="preserve"> повністю використано у звітному місяці розрахункові книжки у кількості _____ штук.</w:t>
      </w:r>
    </w:p>
    <w:tbl>
      <w:tblPr>
        <w:tblStyle w:val="a8"/>
        <w:tblW w:w="5102" w:type="pct"/>
        <w:tblLayout w:type="fixed"/>
        <w:tblLook w:val="00A0" w:firstRow="1" w:lastRow="0" w:firstColumn="1" w:lastColumn="0" w:noHBand="0" w:noVBand="0"/>
      </w:tblPr>
      <w:tblGrid>
        <w:gridCol w:w="330"/>
        <w:gridCol w:w="1185"/>
        <w:gridCol w:w="1003"/>
        <w:gridCol w:w="1286"/>
        <w:gridCol w:w="1286"/>
        <w:gridCol w:w="366"/>
        <w:gridCol w:w="1162"/>
        <w:gridCol w:w="1053"/>
        <w:gridCol w:w="1211"/>
        <w:gridCol w:w="1225"/>
      </w:tblGrid>
      <w:tr w:rsidR="001B5ED3" w:rsidRPr="00707C84" w:rsidTr="00725A3A">
        <w:tc>
          <w:tcPr>
            <w:tcW w:w="156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№з/п</w:t>
            </w:r>
          </w:p>
        </w:tc>
        <w:tc>
          <w:tcPr>
            <w:tcW w:w="562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Номер розрахункової книжки</w:t>
            </w:r>
          </w:p>
        </w:tc>
        <w:tc>
          <w:tcPr>
            <w:tcW w:w="1086" w:type="pct"/>
            <w:gridSpan w:val="2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Період використання</w:t>
            </w:r>
          </w:p>
        </w:tc>
        <w:tc>
          <w:tcPr>
            <w:tcW w:w="610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Кількість анульованих квитанцій</w:t>
            </w:r>
          </w:p>
        </w:tc>
        <w:tc>
          <w:tcPr>
            <w:tcW w:w="174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№ з/п</w:t>
            </w:r>
          </w:p>
        </w:tc>
        <w:tc>
          <w:tcPr>
            <w:tcW w:w="552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Номер розрахункової книжки</w:t>
            </w:r>
          </w:p>
        </w:tc>
        <w:tc>
          <w:tcPr>
            <w:tcW w:w="1075" w:type="pct"/>
            <w:gridSpan w:val="2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Період використання</w:t>
            </w:r>
          </w:p>
        </w:tc>
        <w:tc>
          <w:tcPr>
            <w:tcW w:w="581" w:type="pct"/>
            <w:vMerge w:val="restar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Кількість анульованих квитанцій</w:t>
            </w:r>
          </w:p>
        </w:tc>
      </w:tr>
      <w:tr w:rsidR="001B5ED3" w:rsidRPr="00707C84" w:rsidTr="00725A3A">
        <w:tc>
          <w:tcPr>
            <w:tcW w:w="156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  <w:tc>
          <w:tcPr>
            <w:tcW w:w="562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  <w:tc>
          <w:tcPr>
            <w:tcW w:w="47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початок</w:t>
            </w:r>
          </w:p>
        </w:tc>
        <w:tc>
          <w:tcPr>
            <w:tcW w:w="587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кінець</w:t>
            </w:r>
          </w:p>
        </w:tc>
        <w:tc>
          <w:tcPr>
            <w:tcW w:w="610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  <w:tc>
          <w:tcPr>
            <w:tcW w:w="174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  <w:tc>
          <w:tcPr>
            <w:tcW w:w="552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  <w:tc>
          <w:tcPr>
            <w:tcW w:w="50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початок</w:t>
            </w:r>
          </w:p>
        </w:tc>
        <w:tc>
          <w:tcPr>
            <w:tcW w:w="553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>кінець</w:t>
            </w:r>
          </w:p>
        </w:tc>
        <w:tc>
          <w:tcPr>
            <w:tcW w:w="581" w:type="pct"/>
            <w:vMerge/>
          </w:tcPr>
          <w:p w:rsidR="00C27185" w:rsidRPr="00707C84" w:rsidRDefault="00C27185" w:rsidP="00725A3A">
            <w:pPr>
              <w:rPr>
                <w:lang w:val="uk-UA"/>
              </w:rPr>
            </w:pPr>
          </w:p>
        </w:tc>
      </w:tr>
      <w:tr w:rsidR="001B5ED3" w:rsidRPr="00707C84" w:rsidTr="00725A3A">
        <w:tc>
          <w:tcPr>
            <w:tcW w:w="15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61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74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0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3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1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</w:tr>
      <w:tr w:rsidR="001B5ED3" w:rsidRPr="00707C84" w:rsidTr="00725A3A">
        <w:tc>
          <w:tcPr>
            <w:tcW w:w="15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61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74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0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3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1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</w:tr>
      <w:tr w:rsidR="001B5ED3" w:rsidRPr="00707C84" w:rsidTr="00725A3A">
        <w:tc>
          <w:tcPr>
            <w:tcW w:w="15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61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74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0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3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1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</w:tr>
      <w:tr w:rsidR="001B5ED3" w:rsidRPr="00707C84" w:rsidTr="00725A3A">
        <w:tc>
          <w:tcPr>
            <w:tcW w:w="15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61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74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2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00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53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81" w:type="pct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</w:p>
        </w:tc>
      </w:tr>
    </w:tbl>
    <w:p w:rsidR="00C27185" w:rsidRPr="00707C84" w:rsidRDefault="00C27185" w:rsidP="00C27185">
      <w:pPr>
        <w:pStyle w:val="a9"/>
        <w:rPr>
          <w:highlight w:val="yellow"/>
          <w:lang w:val="uk-UA"/>
        </w:rPr>
      </w:pP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3618"/>
      </w:tblGrid>
      <w:tr w:rsidR="001B5ED3" w:rsidRPr="00707C84" w:rsidTr="00725A3A">
        <w:trPr>
          <w:tblCellSpacing w:w="22" w:type="dxa"/>
        </w:trPr>
        <w:tc>
          <w:tcPr>
            <w:tcW w:w="0" w:type="auto"/>
            <w:vAlign w:val="center"/>
          </w:tcPr>
          <w:p w:rsidR="00C27185" w:rsidRPr="00707C84" w:rsidRDefault="00C27185" w:rsidP="00725A3A">
            <w:pPr>
              <w:pStyle w:val="a9"/>
              <w:rPr>
                <w:lang w:val="uk-UA"/>
              </w:rPr>
            </w:pPr>
            <w:r w:rsidRPr="00707C84">
              <w:rPr>
                <w:lang w:val="uk-UA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 xml:space="preserve">____________________________ </w:t>
            </w:r>
            <w:r w:rsidRPr="00707C84">
              <w:rPr>
                <w:lang w:val="uk-UA"/>
              </w:rPr>
              <w:br/>
              <w:t>(</w:t>
            </w:r>
            <w:r w:rsidRPr="00707C84">
              <w:rPr>
                <w:rFonts w:eastAsia="Malgun Gothic"/>
                <w:lang w:val="uk-UA"/>
              </w:rPr>
              <w:t xml:space="preserve"> підпис, ініціали, прізвище</w:t>
            </w:r>
            <w:r w:rsidRPr="00707C84">
              <w:rPr>
                <w:lang w:val="uk-UA"/>
              </w:rPr>
              <w:t xml:space="preserve"> )</w:t>
            </w:r>
            <w:r w:rsidRPr="00707C84">
              <w:rPr>
                <w:lang w:val="uk-UA"/>
              </w:rPr>
              <w:br/>
            </w:r>
          </w:p>
        </w:tc>
      </w:tr>
      <w:tr w:rsidR="001B5ED3" w:rsidRPr="00707C84" w:rsidTr="00725A3A">
        <w:trPr>
          <w:tblCellSpacing w:w="22" w:type="dxa"/>
        </w:trPr>
        <w:tc>
          <w:tcPr>
            <w:tcW w:w="0" w:type="auto"/>
            <w:vAlign w:val="center"/>
          </w:tcPr>
          <w:p w:rsidR="00C27185" w:rsidRPr="00707C84" w:rsidRDefault="00C27185" w:rsidP="00725A3A">
            <w:pPr>
              <w:pStyle w:val="a9"/>
              <w:rPr>
                <w:lang w:val="uk-UA"/>
              </w:rPr>
            </w:pPr>
            <w:r w:rsidRPr="00707C84">
              <w:rPr>
                <w:lang w:val="uk-UA"/>
              </w:rPr>
              <w:t>Головний бухгалтер</w:t>
            </w:r>
          </w:p>
        </w:tc>
        <w:tc>
          <w:tcPr>
            <w:tcW w:w="0" w:type="auto"/>
            <w:vAlign w:val="center"/>
          </w:tcPr>
          <w:p w:rsidR="00C27185" w:rsidRPr="00707C84" w:rsidRDefault="00C27185" w:rsidP="00725A3A">
            <w:pPr>
              <w:pStyle w:val="a9"/>
              <w:jc w:val="center"/>
              <w:rPr>
                <w:lang w:val="uk-UA"/>
              </w:rPr>
            </w:pPr>
            <w:r w:rsidRPr="00707C84">
              <w:rPr>
                <w:lang w:val="uk-UA"/>
              </w:rPr>
              <w:t xml:space="preserve">____________________________ </w:t>
            </w:r>
            <w:r w:rsidRPr="00707C84">
              <w:rPr>
                <w:lang w:val="uk-UA"/>
              </w:rPr>
              <w:br/>
              <w:t>(</w:t>
            </w:r>
            <w:r w:rsidRPr="00707C84">
              <w:rPr>
                <w:rFonts w:eastAsia="Malgun Gothic"/>
                <w:lang w:val="uk-UA"/>
              </w:rPr>
              <w:t xml:space="preserve"> підпис, ініціали, прізвище</w:t>
            </w:r>
            <w:r w:rsidRPr="00707C84">
              <w:rPr>
                <w:lang w:val="uk-UA"/>
              </w:rPr>
              <w:t xml:space="preserve"> )</w:t>
            </w:r>
          </w:p>
        </w:tc>
      </w:tr>
    </w:tbl>
    <w:p w:rsidR="00C27185" w:rsidRPr="00707C84" w:rsidRDefault="00C27185" w:rsidP="00C27185">
      <w:pPr>
        <w:rPr>
          <w:vanish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0"/>
        <w:gridCol w:w="2459"/>
        <w:gridCol w:w="4898"/>
      </w:tblGrid>
      <w:tr w:rsidR="001B5ED3" w:rsidRPr="00707C84" w:rsidTr="00725A3A">
        <w:trPr>
          <w:tblCellSpacing w:w="22" w:type="dxa"/>
        </w:trPr>
        <w:tc>
          <w:tcPr>
            <w:tcW w:w="1226" w:type="pct"/>
            <w:vAlign w:val="center"/>
          </w:tcPr>
          <w:p w:rsidR="00C27185" w:rsidRPr="00707C84" w:rsidRDefault="00C27185" w:rsidP="00725A3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C84">
              <w:rPr>
                <w:rFonts w:ascii="Times New Roman" w:hAnsi="Times New Roman"/>
                <w:sz w:val="24"/>
                <w:szCs w:val="24"/>
                <w:lang w:val="uk-UA"/>
              </w:rPr>
              <w:t>М. П.</w:t>
            </w:r>
          </w:p>
          <w:p w:rsidR="00C27185" w:rsidRPr="00707C84" w:rsidRDefault="00C27185" w:rsidP="00725A3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C84">
              <w:rPr>
                <w:rFonts w:ascii="Times New Roman" w:hAnsi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227" w:type="pct"/>
            <w:vAlign w:val="center"/>
          </w:tcPr>
          <w:p w:rsidR="00C27185" w:rsidRPr="00707C84" w:rsidRDefault="00C27185" w:rsidP="00725A3A">
            <w:pPr>
              <w:pStyle w:val="a9"/>
              <w:rPr>
                <w:lang w:val="uk-UA"/>
              </w:rPr>
            </w:pPr>
          </w:p>
        </w:tc>
        <w:tc>
          <w:tcPr>
            <w:tcW w:w="2454" w:type="pct"/>
            <w:vAlign w:val="center"/>
          </w:tcPr>
          <w:p w:rsidR="00C27185" w:rsidRPr="00707C84" w:rsidRDefault="00C27185" w:rsidP="00725A3A">
            <w:pPr>
              <w:pStyle w:val="a9"/>
              <w:jc w:val="right"/>
              <w:rPr>
                <w:lang w:val="uk-UA"/>
              </w:rPr>
            </w:pPr>
            <w:r w:rsidRPr="00707C84">
              <w:rPr>
                <w:lang w:val="uk-UA"/>
              </w:rPr>
              <w:t>«___»_______________20__р.</w:t>
            </w:r>
          </w:p>
        </w:tc>
      </w:tr>
    </w:tbl>
    <w:p w:rsidR="00C27185" w:rsidRPr="00707C84" w:rsidRDefault="00C27185" w:rsidP="00C27185">
      <w:pPr>
        <w:tabs>
          <w:tab w:val="left" w:pos="567"/>
        </w:tabs>
        <w:spacing w:before="120" w:after="120" w:line="360" w:lineRule="auto"/>
        <w:ind w:firstLine="567"/>
        <w:rPr>
          <w:lang w:val="uk-UA"/>
        </w:rPr>
      </w:pPr>
    </w:p>
    <w:p w:rsidR="00C27185" w:rsidRPr="00707C84" w:rsidRDefault="00C27185" w:rsidP="00C27185">
      <w:pPr>
        <w:pStyle w:val="ab"/>
        <w:ind w:firstLine="567"/>
        <w:rPr>
          <w:rFonts w:ascii="Times New Roman" w:eastAsia="Malgun Gothic" w:hAnsi="Times New Roman"/>
          <w:sz w:val="24"/>
          <w:szCs w:val="24"/>
          <w:lang w:val="uk-UA"/>
        </w:rPr>
      </w:pPr>
      <w:r w:rsidRPr="00707C84">
        <w:rPr>
          <w:rFonts w:ascii="Times New Roman" w:eastAsia="Malgun Gothic" w:hAnsi="Times New Roman"/>
          <w:sz w:val="24"/>
          <w:szCs w:val="24"/>
          <w:lang w:val="uk-UA"/>
        </w:rPr>
        <w:t xml:space="preserve">Примітка. Довідка повинна містити інформацію про розрахункові книжки, за якими дата кінця використання припадає на звітний місяць. Суб’єкт господарювання </w:t>
      </w:r>
      <w:r w:rsidRPr="00707C84">
        <w:rPr>
          <w:rFonts w:ascii="Times New Roman" w:hAnsi="Times New Roman"/>
          <w:bCs/>
          <w:sz w:val="24"/>
          <w:szCs w:val="24"/>
          <w:lang w:val="uk-UA"/>
        </w:rPr>
        <w:t>–</w:t>
      </w:r>
      <w:r w:rsidRPr="00707C84">
        <w:rPr>
          <w:rFonts w:ascii="Times New Roman" w:eastAsia="Malgun Gothic" w:hAnsi="Times New Roman"/>
          <w:sz w:val="24"/>
          <w:szCs w:val="24"/>
          <w:lang w:val="uk-UA"/>
        </w:rPr>
        <w:t xml:space="preserve"> фізична особа засвідчує довідку особистим підписом.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1B5ED3" w:rsidRPr="0008143D" w:rsidTr="00725A3A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7" w:name="n2"/>
            <w:bookmarkEnd w:id="7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9"/>
                <w:lang w:val="uk" w:eastAsia="uk"/>
              </w:rPr>
              <w:t>ЗАТВЕРДЖЕНО</w:t>
            </w:r>
            <w:r w:rsidRPr="00707C84">
              <w:rPr>
                <w:rStyle w:val="spanrvts0"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Наказ</w:t>
            </w:r>
            <w:r w:rsidRPr="00707C84">
              <w:rPr>
                <w:rStyle w:val="spanrvts0"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Міністерства фінансів України</w:t>
            </w:r>
            <w:r w:rsidRPr="00707C84">
              <w:rPr>
                <w:rStyle w:val="spanrvts0"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Cs/>
                <w:lang w:val="uk" w:eastAsia="uk"/>
              </w:rPr>
              <w:br/>
            </w:r>
            <w:hyperlink r:id="rId18" w:anchor="n9" w:tgtFrame="_blank" w:history="1">
              <w:r w:rsidRPr="00707C84">
                <w:rPr>
                  <w:rStyle w:val="arvts101"/>
                  <w:bCs w:val="0"/>
                  <w:color w:val="auto"/>
                  <w:lang w:val="uk" w:eastAsia="uk"/>
                </w:rPr>
                <w:t>21.01.2016 № 13</w:t>
              </w:r>
            </w:hyperlink>
          </w:p>
        </w:tc>
      </w:tr>
    </w:tbl>
    <w:p w:rsidR="00E2360A" w:rsidRPr="00707C84" w:rsidRDefault="00E2360A" w:rsidP="00E2360A">
      <w:pPr>
        <w:pStyle w:val="rvps11"/>
        <w:spacing w:before="150" w:after="150"/>
        <w:rPr>
          <w:rStyle w:val="spanrvts0"/>
          <w:lang w:val="uk" w:eastAsia="uk"/>
        </w:rPr>
      </w:pPr>
      <w:r w:rsidRPr="00707C84">
        <w:rPr>
          <w:rStyle w:val="spanrvts0"/>
          <w:b/>
          <w:bCs/>
          <w:lang w:val="uk" w:eastAsia="uk"/>
        </w:rPr>
        <w:t>ФОРМА № ЗВР-1</w:t>
      </w:r>
    </w:p>
    <w:p w:rsidR="00E2360A" w:rsidRPr="00707C84" w:rsidRDefault="00E2360A" w:rsidP="00E2360A">
      <w:pPr>
        <w:pStyle w:val="rvps11"/>
        <w:spacing w:before="150" w:after="150"/>
        <w:rPr>
          <w:rStyle w:val="spanrvts0"/>
          <w:lang w:val="uk" w:eastAsia="uk"/>
        </w:rPr>
      </w:pPr>
      <w:r w:rsidRPr="00707C84">
        <w:rPr>
          <w:rStyle w:val="spanrvts0"/>
          <w:b/>
          <w:bCs/>
          <w:lang w:val="uk" w:eastAsia="uk"/>
        </w:rPr>
        <w:t>До державної податкової інспекції ___________________________</w:t>
      </w:r>
    </w:p>
    <w:p w:rsidR="00E2360A" w:rsidRPr="00707C84" w:rsidRDefault="00E2360A" w:rsidP="00E2360A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r w:rsidRPr="00707C84">
        <w:rPr>
          <w:rStyle w:val="spanrvts23"/>
          <w:bCs w:val="0"/>
          <w:iCs/>
          <w:sz w:val="24"/>
          <w:szCs w:val="24"/>
          <w:lang w:val="uk" w:eastAsia="uk"/>
        </w:rPr>
        <w:t xml:space="preserve">ЗВІТ </w:t>
      </w:r>
      <w:r w:rsidRPr="00707C84">
        <w:rPr>
          <w:rStyle w:val="spanrvts23"/>
          <w:bCs w:val="0"/>
          <w:iCs/>
          <w:sz w:val="24"/>
          <w:szCs w:val="24"/>
          <w:lang w:val="uk" w:eastAsia="uk"/>
        </w:rPr>
        <w:br/>
        <w:t>про використання книг обліку розрахункових операцій</w:t>
      </w:r>
      <w:r w:rsidRPr="00707C84">
        <w:rPr>
          <w:rStyle w:val="spanrvts0"/>
          <w:bCs/>
          <w:lang w:val="uk" w:eastAsia="uk"/>
        </w:rPr>
        <w:t xml:space="preserve"> </w:t>
      </w:r>
      <w:r w:rsidRPr="00707C84">
        <w:rPr>
          <w:rStyle w:val="spanrvts0"/>
          <w:bCs/>
          <w:lang w:val="uk" w:eastAsia="uk"/>
        </w:rPr>
        <w:br/>
      </w:r>
      <w:r w:rsidRPr="00707C84">
        <w:rPr>
          <w:rStyle w:val="spanrvts23"/>
          <w:bCs w:val="0"/>
          <w:iCs/>
          <w:sz w:val="24"/>
          <w:szCs w:val="24"/>
          <w:lang w:val="uk" w:eastAsia="uk"/>
        </w:rPr>
        <w:t>(розрахункових книжок)</w:t>
      </w:r>
      <w:r w:rsidRPr="00707C84">
        <w:rPr>
          <w:rStyle w:val="spanrvts0"/>
          <w:bCs/>
          <w:lang w:val="uk" w:eastAsia="uk"/>
        </w:rPr>
        <w:t xml:space="preserve"> </w:t>
      </w:r>
      <w:r w:rsidRPr="00707C84">
        <w:rPr>
          <w:rStyle w:val="spanrvts0"/>
          <w:bCs/>
          <w:lang w:val="uk" w:eastAsia="uk"/>
        </w:rPr>
        <w:br/>
      </w:r>
      <w:r w:rsidRPr="00707C84">
        <w:rPr>
          <w:rStyle w:val="spanrvts23"/>
          <w:b w:val="0"/>
          <w:bCs w:val="0"/>
          <w:iCs/>
          <w:sz w:val="24"/>
          <w:szCs w:val="24"/>
          <w:lang w:val="uk" w:eastAsia="uk"/>
        </w:rPr>
        <w:t>_____________________________________________</w:t>
      </w:r>
      <w:r w:rsidRPr="00707C84">
        <w:rPr>
          <w:rStyle w:val="spanrvts0"/>
          <w:b/>
          <w:bCs/>
          <w:lang w:val="uk" w:eastAsia="uk"/>
        </w:rPr>
        <w:t xml:space="preserve"> </w:t>
      </w:r>
      <w:r w:rsidRPr="00707C84">
        <w:rPr>
          <w:rStyle w:val="spanrvts0"/>
          <w:b/>
          <w:bCs/>
          <w:lang w:val="uk" w:eastAsia="uk"/>
        </w:rPr>
        <w:br/>
      </w:r>
      <w:r w:rsidRPr="00707C84">
        <w:rPr>
          <w:rStyle w:val="spanrvts90"/>
          <w:b w:val="0"/>
          <w:bCs w:val="0"/>
          <w:sz w:val="24"/>
          <w:szCs w:val="24"/>
          <w:lang w:val="uk" w:eastAsia="uk"/>
        </w:rPr>
        <w:t>(реквізити суб’єкта господарювання)</w:t>
      </w:r>
      <w:r w:rsidRPr="00707C84">
        <w:rPr>
          <w:rStyle w:val="spanrvts0"/>
          <w:b/>
          <w:bCs/>
          <w:lang w:val="uk" w:eastAsia="uk"/>
        </w:rPr>
        <w:t xml:space="preserve"> </w:t>
      </w:r>
      <w:r w:rsidRPr="00707C84">
        <w:rPr>
          <w:rStyle w:val="spanrvts0"/>
          <w:b/>
          <w:bCs/>
          <w:lang w:val="uk" w:eastAsia="uk"/>
        </w:rPr>
        <w:br/>
      </w:r>
      <w:r w:rsidRPr="00707C84">
        <w:rPr>
          <w:rStyle w:val="spanrvts23"/>
          <w:b w:val="0"/>
          <w:bCs w:val="0"/>
          <w:iCs/>
          <w:sz w:val="24"/>
          <w:szCs w:val="24"/>
          <w:lang w:val="uk" w:eastAsia="uk"/>
        </w:rPr>
        <w:t>за __________________ 20 ___ року</w:t>
      </w:r>
      <w:r w:rsidRPr="00707C84">
        <w:rPr>
          <w:rStyle w:val="spanrvts0"/>
          <w:b/>
          <w:bCs/>
          <w:lang w:val="uk" w:eastAsia="uk"/>
        </w:rPr>
        <w:t xml:space="preserve"> </w:t>
      </w:r>
      <w:r w:rsidRPr="00707C84">
        <w:rPr>
          <w:rStyle w:val="spanrvts0"/>
          <w:b/>
          <w:bCs/>
          <w:lang w:val="uk" w:eastAsia="uk"/>
        </w:rPr>
        <w:br/>
      </w:r>
      <w:r w:rsidRPr="00707C84">
        <w:rPr>
          <w:rStyle w:val="spanrvts90"/>
          <w:b w:val="0"/>
          <w:bCs w:val="0"/>
          <w:sz w:val="24"/>
          <w:szCs w:val="24"/>
          <w:lang w:val="uk" w:eastAsia="uk"/>
        </w:rPr>
        <w:t>(місяць)</w:t>
      </w:r>
    </w:p>
    <w:p w:rsidR="00E2360A" w:rsidRPr="00707C84" w:rsidRDefault="00E2360A" w:rsidP="00E2360A">
      <w:pPr>
        <w:pStyle w:val="rvps11"/>
        <w:spacing w:before="150" w:after="150"/>
        <w:rPr>
          <w:rStyle w:val="spanrvts0"/>
          <w:lang w:val="uk" w:eastAsia="uk"/>
        </w:rPr>
      </w:pPr>
      <w:r w:rsidRPr="00707C84">
        <w:rPr>
          <w:rStyle w:val="spanrvts0"/>
          <w:b/>
          <w:bCs/>
          <w:lang w:val="uk" w:eastAsia="uk"/>
        </w:rPr>
        <w:t>(грн, коп.)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2"/>
        <w:gridCol w:w="1930"/>
        <w:gridCol w:w="1005"/>
        <w:gridCol w:w="1200"/>
        <w:gridCol w:w="1308"/>
        <w:gridCol w:w="1146"/>
        <w:gridCol w:w="1300"/>
        <w:gridCol w:w="1452"/>
      </w:tblGrid>
      <w:tr w:rsidR="001B5ED3" w:rsidRPr="0008143D" w:rsidTr="00725A3A">
        <w:trPr>
          <w:trHeight w:val="45"/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№ з/п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Фіскальний номер книги обліку розрахункових операцій</w:t>
            </w:r>
          </w:p>
        </w:tc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Сума розрахунків за звітний місяць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Сума податку на додану вартість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Сума акцизного податку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Сума, що видана при поверненні товару</w:t>
            </w:r>
          </w:p>
        </w:tc>
      </w:tr>
      <w:tr w:rsidR="001B5ED3" w:rsidRPr="00707C84" w:rsidTr="00725A3A">
        <w:trPr>
          <w:trHeight w:val="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60A" w:rsidRPr="00707C84" w:rsidRDefault="00E2360A" w:rsidP="00725A3A">
            <w:pPr>
              <w:rPr>
                <w:rStyle w:val="spanrvts82"/>
                <w:sz w:val="24"/>
                <w:szCs w:val="24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60A" w:rsidRPr="00707C84" w:rsidRDefault="00E2360A" w:rsidP="00725A3A">
            <w:pPr>
              <w:rPr>
                <w:rStyle w:val="spanrvts82"/>
                <w:sz w:val="24"/>
                <w:szCs w:val="24"/>
                <w:lang w:val="uk" w:eastAsia="uk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загальна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за ставкою податку на додану вартість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за ставкою акцизного податку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60A" w:rsidRPr="00707C84" w:rsidRDefault="00E2360A" w:rsidP="00725A3A">
            <w:pPr>
              <w:rPr>
                <w:rStyle w:val="spanrvts82"/>
                <w:sz w:val="24"/>
                <w:szCs w:val="24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60A" w:rsidRPr="00707C84" w:rsidRDefault="00E2360A" w:rsidP="00725A3A">
            <w:pPr>
              <w:rPr>
                <w:rStyle w:val="spanrvts82"/>
                <w:sz w:val="24"/>
                <w:szCs w:val="24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60A" w:rsidRPr="00707C84" w:rsidRDefault="00E2360A" w:rsidP="00725A3A">
            <w:pPr>
              <w:rPr>
                <w:rStyle w:val="spanrvts82"/>
                <w:sz w:val="24"/>
                <w:szCs w:val="24"/>
                <w:lang w:val="uk" w:eastAsia="uk"/>
              </w:rPr>
            </w:pPr>
          </w:p>
        </w:tc>
      </w:tr>
      <w:tr w:rsidR="001B5ED3" w:rsidRPr="00707C84" w:rsidTr="00725A3A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8</w:t>
            </w:r>
          </w:p>
        </w:tc>
      </w:tr>
      <w:tr w:rsidR="001B5ED3" w:rsidRPr="00707C84" w:rsidTr="00725A3A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1B5ED3" w:rsidRPr="00707C84" w:rsidTr="00725A3A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1B5ED3" w:rsidRPr="00707C84" w:rsidTr="00725A3A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1B5ED3" w:rsidRPr="00707C84" w:rsidTr="00725A3A">
        <w:trPr>
          <w:jc w:val="center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82"/>
                <w:sz w:val="24"/>
                <w:szCs w:val="24"/>
                <w:lang w:val="uk" w:eastAsia="uk"/>
              </w:rPr>
              <w:t>Разом: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</w:tbl>
    <w:p w:rsidR="00E2360A" w:rsidRPr="00707C84" w:rsidRDefault="00E2360A" w:rsidP="00E2360A">
      <w:pPr>
        <w:rPr>
          <w:vanish/>
        </w:rPr>
      </w:pP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40"/>
        <w:gridCol w:w="2813"/>
        <w:gridCol w:w="1521"/>
        <w:gridCol w:w="3155"/>
      </w:tblGrid>
      <w:tr w:rsidR="001B5ED3" w:rsidRPr="00707C84" w:rsidTr="00725A3A">
        <w:trPr>
          <w:jc w:val="center"/>
        </w:trPr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>Директор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 xml:space="preserve">__________________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82"/>
                <w:sz w:val="24"/>
                <w:szCs w:val="24"/>
                <w:lang w:val="uk" w:eastAsia="uk"/>
              </w:rPr>
              <w:t>(підпис, ініціали, прізвище)</w:t>
            </w:r>
          </w:p>
        </w:tc>
        <w:tc>
          <w:tcPr>
            <w:tcW w:w="221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>Звіт прийняв</w:t>
            </w:r>
          </w:p>
        </w:tc>
        <w:tc>
          <w:tcPr>
            <w:tcW w:w="42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 xml:space="preserve">___________________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82"/>
                <w:sz w:val="24"/>
                <w:szCs w:val="24"/>
                <w:lang w:val="uk" w:eastAsia="uk"/>
              </w:rPr>
              <w:t>(підпис, ініціали, прізвище)</w:t>
            </w:r>
          </w:p>
        </w:tc>
      </w:tr>
      <w:tr w:rsidR="001B5ED3" w:rsidRPr="00707C84" w:rsidTr="00725A3A">
        <w:trPr>
          <w:jc w:val="center"/>
        </w:trPr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>Головний бухгалтер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 xml:space="preserve">__________________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82"/>
                <w:sz w:val="24"/>
                <w:szCs w:val="24"/>
                <w:lang w:val="uk" w:eastAsia="uk"/>
              </w:rPr>
              <w:t>(підпис, ініціали, прізвище)</w:t>
            </w:r>
          </w:p>
        </w:tc>
        <w:tc>
          <w:tcPr>
            <w:tcW w:w="22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42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 xml:space="preserve">__________________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82"/>
                <w:sz w:val="24"/>
                <w:szCs w:val="24"/>
                <w:lang w:val="uk" w:eastAsia="uk"/>
              </w:rPr>
              <w:t>(підпис, ініціали, прізвище)</w:t>
            </w:r>
          </w:p>
        </w:tc>
      </w:tr>
      <w:tr w:rsidR="001B5ED3" w:rsidRPr="00707C84" w:rsidTr="00725A3A">
        <w:trPr>
          <w:jc w:val="center"/>
        </w:trPr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lastRenderedPageBreak/>
              <w:t xml:space="preserve">М. П.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  <w:t>(за наявності)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2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42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t>« __» ________20___ року</w:t>
            </w:r>
          </w:p>
        </w:tc>
      </w:tr>
    </w:tbl>
    <w:p w:rsidR="00E2360A" w:rsidRPr="00707C84" w:rsidRDefault="00E2360A" w:rsidP="00E2360A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1B5ED3" w:rsidRPr="00707C84" w:rsidTr="00725A3A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60A" w:rsidRPr="00707C84" w:rsidRDefault="00E2360A" w:rsidP="00AD06AC">
            <w:pPr>
              <w:pStyle w:val="rvps4"/>
              <w:spacing w:before="300" w:after="150"/>
              <w:rPr>
                <w:rStyle w:val="spanrvts0"/>
                <w:b/>
                <w:lang w:val="uk" w:eastAsia="uk"/>
              </w:rPr>
            </w:pPr>
            <w:r w:rsidRPr="00707C84">
              <w:rPr>
                <w:rStyle w:val="spanrvts44"/>
                <w:bCs w:val="0"/>
                <w:lang w:val="uk" w:eastAsia="uk"/>
              </w:rPr>
              <w:t>Директор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Департаменту податкової,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митної політики та методології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бухгалтерського обліку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60A" w:rsidRPr="00707C84" w:rsidRDefault="00E2360A" w:rsidP="00725A3A">
            <w:pPr>
              <w:pStyle w:val="rvps15"/>
              <w:spacing w:before="300"/>
              <w:rPr>
                <w:rStyle w:val="spanrvts0"/>
                <w:b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Ю.П. Романюк</w:t>
            </w:r>
          </w:p>
        </w:tc>
      </w:tr>
    </w:tbl>
    <w:p w:rsidR="00E2360A" w:rsidRPr="0008143D" w:rsidRDefault="00E2360A" w:rsidP="0008143D">
      <w:pPr>
        <w:pStyle w:val="break"/>
        <w:spacing w:after="150"/>
        <w:jc w:val="both"/>
        <w:rPr>
          <w:rStyle w:val="spanrvts0"/>
          <w:lang w:val="uk-UA" w:eastAsia="uk"/>
        </w:rPr>
      </w:pPr>
      <w:bookmarkStart w:id="8" w:name="n29"/>
      <w:bookmarkStart w:id="9" w:name="_GoBack"/>
      <w:bookmarkEnd w:id="8"/>
      <w:bookmarkEnd w:id="9"/>
    </w:p>
    <w:sectPr w:rsidR="00E2360A" w:rsidRPr="0008143D" w:rsidSect="001B5ED3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EF" w:rsidRDefault="00A00CEF" w:rsidP="006E5147">
      <w:r>
        <w:separator/>
      </w:r>
    </w:p>
  </w:endnote>
  <w:endnote w:type="continuationSeparator" w:id="0">
    <w:p w:rsidR="00A00CEF" w:rsidRDefault="00A00CEF" w:rsidP="006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EF" w:rsidRDefault="00A00CEF" w:rsidP="006E5147">
      <w:r>
        <w:separator/>
      </w:r>
    </w:p>
  </w:footnote>
  <w:footnote w:type="continuationSeparator" w:id="0">
    <w:p w:rsidR="00A00CEF" w:rsidRDefault="00A00CEF" w:rsidP="006E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6540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DC8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427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9E3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E6D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BE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9E9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266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D2B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33AD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98E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3E1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6CE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C09C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F2D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A0B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52D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A8DC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5E07202"/>
    <w:multiLevelType w:val="hybridMultilevel"/>
    <w:tmpl w:val="2966B8D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C"/>
    <w:rsid w:val="000015C4"/>
    <w:rsid w:val="00001C15"/>
    <w:rsid w:val="0000283A"/>
    <w:rsid w:val="00006A7A"/>
    <w:rsid w:val="00006C49"/>
    <w:rsid w:val="00006C75"/>
    <w:rsid w:val="00007850"/>
    <w:rsid w:val="00007E5C"/>
    <w:rsid w:val="00010356"/>
    <w:rsid w:val="00015460"/>
    <w:rsid w:val="000159F8"/>
    <w:rsid w:val="0002104C"/>
    <w:rsid w:val="00021847"/>
    <w:rsid w:val="00021CA5"/>
    <w:rsid w:val="00023227"/>
    <w:rsid w:val="00024694"/>
    <w:rsid w:val="00025951"/>
    <w:rsid w:val="00032BCC"/>
    <w:rsid w:val="00036ED0"/>
    <w:rsid w:val="00041A12"/>
    <w:rsid w:val="00041B2A"/>
    <w:rsid w:val="00041F6F"/>
    <w:rsid w:val="00043B2D"/>
    <w:rsid w:val="000521FA"/>
    <w:rsid w:val="00054F08"/>
    <w:rsid w:val="00061387"/>
    <w:rsid w:val="000615B3"/>
    <w:rsid w:val="000636D2"/>
    <w:rsid w:val="00064AC7"/>
    <w:rsid w:val="00064FCF"/>
    <w:rsid w:val="0007053D"/>
    <w:rsid w:val="0008143D"/>
    <w:rsid w:val="00085891"/>
    <w:rsid w:val="00090F1D"/>
    <w:rsid w:val="00091A9D"/>
    <w:rsid w:val="00096501"/>
    <w:rsid w:val="000A029B"/>
    <w:rsid w:val="000A1E3A"/>
    <w:rsid w:val="000A4118"/>
    <w:rsid w:val="000B52BB"/>
    <w:rsid w:val="000B6866"/>
    <w:rsid w:val="000B798F"/>
    <w:rsid w:val="000C08A7"/>
    <w:rsid w:val="000C0E3B"/>
    <w:rsid w:val="000C520F"/>
    <w:rsid w:val="000D14E7"/>
    <w:rsid w:val="000D2BAB"/>
    <w:rsid w:val="000D365C"/>
    <w:rsid w:val="000D6B4F"/>
    <w:rsid w:val="000D7F2A"/>
    <w:rsid w:val="000E05DE"/>
    <w:rsid w:val="000E0ABA"/>
    <w:rsid w:val="000E2FB7"/>
    <w:rsid w:val="000E3E15"/>
    <w:rsid w:val="000F1F20"/>
    <w:rsid w:val="000F4BAE"/>
    <w:rsid w:val="000F4CB7"/>
    <w:rsid w:val="0010073C"/>
    <w:rsid w:val="0010202E"/>
    <w:rsid w:val="00102E73"/>
    <w:rsid w:val="0011179C"/>
    <w:rsid w:val="00113938"/>
    <w:rsid w:val="00117875"/>
    <w:rsid w:val="00136ECB"/>
    <w:rsid w:val="00137109"/>
    <w:rsid w:val="00137355"/>
    <w:rsid w:val="00137D4D"/>
    <w:rsid w:val="00143A9C"/>
    <w:rsid w:val="001450C5"/>
    <w:rsid w:val="001472A4"/>
    <w:rsid w:val="001525F0"/>
    <w:rsid w:val="0015281D"/>
    <w:rsid w:val="00154A7E"/>
    <w:rsid w:val="00160AA6"/>
    <w:rsid w:val="0017145C"/>
    <w:rsid w:val="00176915"/>
    <w:rsid w:val="00180533"/>
    <w:rsid w:val="0018114E"/>
    <w:rsid w:val="00181617"/>
    <w:rsid w:val="00183D5E"/>
    <w:rsid w:val="00185061"/>
    <w:rsid w:val="001A3839"/>
    <w:rsid w:val="001A4DB8"/>
    <w:rsid w:val="001A578C"/>
    <w:rsid w:val="001A5C01"/>
    <w:rsid w:val="001B0661"/>
    <w:rsid w:val="001B5185"/>
    <w:rsid w:val="001B565D"/>
    <w:rsid w:val="001B5ED3"/>
    <w:rsid w:val="001B6126"/>
    <w:rsid w:val="001B6860"/>
    <w:rsid w:val="001B7668"/>
    <w:rsid w:val="001C04F9"/>
    <w:rsid w:val="001C5EE0"/>
    <w:rsid w:val="001D1077"/>
    <w:rsid w:val="001D35B3"/>
    <w:rsid w:val="001D593B"/>
    <w:rsid w:val="001D6A6A"/>
    <w:rsid w:val="001E0F8C"/>
    <w:rsid w:val="001E1543"/>
    <w:rsid w:val="001E184D"/>
    <w:rsid w:val="001E1CD9"/>
    <w:rsid w:val="001E2060"/>
    <w:rsid w:val="001E35E5"/>
    <w:rsid w:val="001E64E9"/>
    <w:rsid w:val="001F33B0"/>
    <w:rsid w:val="001F4B9F"/>
    <w:rsid w:val="001F62DC"/>
    <w:rsid w:val="0020236A"/>
    <w:rsid w:val="002033DD"/>
    <w:rsid w:val="00205E0F"/>
    <w:rsid w:val="00213802"/>
    <w:rsid w:val="00214D08"/>
    <w:rsid w:val="00217DFD"/>
    <w:rsid w:val="002227E4"/>
    <w:rsid w:val="00225280"/>
    <w:rsid w:val="00231669"/>
    <w:rsid w:val="0023400E"/>
    <w:rsid w:val="00234E6C"/>
    <w:rsid w:val="0023641C"/>
    <w:rsid w:val="0023680F"/>
    <w:rsid w:val="00245F11"/>
    <w:rsid w:val="00247490"/>
    <w:rsid w:val="00247FA2"/>
    <w:rsid w:val="00265052"/>
    <w:rsid w:val="00265A34"/>
    <w:rsid w:val="00271C55"/>
    <w:rsid w:val="00275756"/>
    <w:rsid w:val="00276DB7"/>
    <w:rsid w:val="0029036A"/>
    <w:rsid w:val="00293270"/>
    <w:rsid w:val="00293B20"/>
    <w:rsid w:val="002A06B5"/>
    <w:rsid w:val="002A0C6B"/>
    <w:rsid w:val="002A28C8"/>
    <w:rsid w:val="002A2B84"/>
    <w:rsid w:val="002A33F5"/>
    <w:rsid w:val="002B1455"/>
    <w:rsid w:val="002B1A34"/>
    <w:rsid w:val="002B6434"/>
    <w:rsid w:val="002C4BC4"/>
    <w:rsid w:val="002C4C83"/>
    <w:rsid w:val="002C5880"/>
    <w:rsid w:val="002C5A8E"/>
    <w:rsid w:val="002C5F68"/>
    <w:rsid w:val="002C6CA7"/>
    <w:rsid w:val="002C73ED"/>
    <w:rsid w:val="002C7D16"/>
    <w:rsid w:val="002D0020"/>
    <w:rsid w:val="002D0D0D"/>
    <w:rsid w:val="002D35B4"/>
    <w:rsid w:val="002D461C"/>
    <w:rsid w:val="002E0014"/>
    <w:rsid w:val="002E0370"/>
    <w:rsid w:val="002E32F9"/>
    <w:rsid w:val="002F31AB"/>
    <w:rsid w:val="002F3635"/>
    <w:rsid w:val="002F6ADD"/>
    <w:rsid w:val="00300245"/>
    <w:rsid w:val="00302564"/>
    <w:rsid w:val="0030281B"/>
    <w:rsid w:val="00324CA8"/>
    <w:rsid w:val="003255F2"/>
    <w:rsid w:val="00330BA3"/>
    <w:rsid w:val="00332B93"/>
    <w:rsid w:val="00332DB7"/>
    <w:rsid w:val="00334EAE"/>
    <w:rsid w:val="00336531"/>
    <w:rsid w:val="00336D72"/>
    <w:rsid w:val="00345EFC"/>
    <w:rsid w:val="00352D4C"/>
    <w:rsid w:val="00356F0B"/>
    <w:rsid w:val="00356F1B"/>
    <w:rsid w:val="00361A6F"/>
    <w:rsid w:val="0036574C"/>
    <w:rsid w:val="00365EEF"/>
    <w:rsid w:val="0036643D"/>
    <w:rsid w:val="003705A3"/>
    <w:rsid w:val="003741B4"/>
    <w:rsid w:val="00374FDD"/>
    <w:rsid w:val="00380CA5"/>
    <w:rsid w:val="003869DC"/>
    <w:rsid w:val="00387642"/>
    <w:rsid w:val="00387E4C"/>
    <w:rsid w:val="003937C4"/>
    <w:rsid w:val="00395610"/>
    <w:rsid w:val="00396491"/>
    <w:rsid w:val="003A155B"/>
    <w:rsid w:val="003C1739"/>
    <w:rsid w:val="003C21BC"/>
    <w:rsid w:val="003C34C9"/>
    <w:rsid w:val="003D221A"/>
    <w:rsid w:val="003E4D74"/>
    <w:rsid w:val="003E4F1E"/>
    <w:rsid w:val="003E511A"/>
    <w:rsid w:val="003E574D"/>
    <w:rsid w:val="003E62F3"/>
    <w:rsid w:val="003E7505"/>
    <w:rsid w:val="003F2098"/>
    <w:rsid w:val="003F30EE"/>
    <w:rsid w:val="003F5B27"/>
    <w:rsid w:val="003F70EE"/>
    <w:rsid w:val="00401B5F"/>
    <w:rsid w:val="004034B5"/>
    <w:rsid w:val="00412DAF"/>
    <w:rsid w:val="00417689"/>
    <w:rsid w:val="004208E5"/>
    <w:rsid w:val="00423546"/>
    <w:rsid w:val="0042745F"/>
    <w:rsid w:val="00430DEB"/>
    <w:rsid w:val="00433588"/>
    <w:rsid w:val="00435C4F"/>
    <w:rsid w:val="004439E8"/>
    <w:rsid w:val="0044772B"/>
    <w:rsid w:val="00454125"/>
    <w:rsid w:val="004652A9"/>
    <w:rsid w:val="0047426E"/>
    <w:rsid w:val="004774EA"/>
    <w:rsid w:val="004807C0"/>
    <w:rsid w:val="00481937"/>
    <w:rsid w:val="00485386"/>
    <w:rsid w:val="00485B03"/>
    <w:rsid w:val="00486625"/>
    <w:rsid w:val="0048695F"/>
    <w:rsid w:val="00486A34"/>
    <w:rsid w:val="00486DAA"/>
    <w:rsid w:val="00492BB5"/>
    <w:rsid w:val="004A469A"/>
    <w:rsid w:val="004A6A4E"/>
    <w:rsid w:val="004B0423"/>
    <w:rsid w:val="004B1721"/>
    <w:rsid w:val="004B56F4"/>
    <w:rsid w:val="004B6685"/>
    <w:rsid w:val="004C15E8"/>
    <w:rsid w:val="004D11E0"/>
    <w:rsid w:val="004D2A7F"/>
    <w:rsid w:val="004D2D42"/>
    <w:rsid w:val="004D30AF"/>
    <w:rsid w:val="004E0101"/>
    <w:rsid w:val="004E270F"/>
    <w:rsid w:val="004E72BB"/>
    <w:rsid w:val="004E73A8"/>
    <w:rsid w:val="004E7D8A"/>
    <w:rsid w:val="004F0F9C"/>
    <w:rsid w:val="004F4457"/>
    <w:rsid w:val="004F4A1A"/>
    <w:rsid w:val="004F4B3B"/>
    <w:rsid w:val="0050146F"/>
    <w:rsid w:val="00516C0F"/>
    <w:rsid w:val="00522D3F"/>
    <w:rsid w:val="005252D5"/>
    <w:rsid w:val="00527F0E"/>
    <w:rsid w:val="00532D29"/>
    <w:rsid w:val="0053569D"/>
    <w:rsid w:val="0054113D"/>
    <w:rsid w:val="00544386"/>
    <w:rsid w:val="00545873"/>
    <w:rsid w:val="00545A3B"/>
    <w:rsid w:val="00551B23"/>
    <w:rsid w:val="00560217"/>
    <w:rsid w:val="00565FB2"/>
    <w:rsid w:val="00567DD7"/>
    <w:rsid w:val="005732C7"/>
    <w:rsid w:val="00576A82"/>
    <w:rsid w:val="005773C6"/>
    <w:rsid w:val="00577BA6"/>
    <w:rsid w:val="00583CFE"/>
    <w:rsid w:val="00584261"/>
    <w:rsid w:val="00585431"/>
    <w:rsid w:val="00586ACA"/>
    <w:rsid w:val="0059039C"/>
    <w:rsid w:val="00595CDF"/>
    <w:rsid w:val="0059694B"/>
    <w:rsid w:val="005A0EB9"/>
    <w:rsid w:val="005A1852"/>
    <w:rsid w:val="005A3D6E"/>
    <w:rsid w:val="005A4ED8"/>
    <w:rsid w:val="005B48A3"/>
    <w:rsid w:val="005B6AB8"/>
    <w:rsid w:val="005C1924"/>
    <w:rsid w:val="005D0A6E"/>
    <w:rsid w:val="005D7AC8"/>
    <w:rsid w:val="005F59CD"/>
    <w:rsid w:val="00602A66"/>
    <w:rsid w:val="00603A7D"/>
    <w:rsid w:val="0061423E"/>
    <w:rsid w:val="00614F35"/>
    <w:rsid w:val="0061686D"/>
    <w:rsid w:val="00617EF7"/>
    <w:rsid w:val="00622E24"/>
    <w:rsid w:val="006265E3"/>
    <w:rsid w:val="006267EB"/>
    <w:rsid w:val="00626DF6"/>
    <w:rsid w:val="006323A7"/>
    <w:rsid w:val="00632AFD"/>
    <w:rsid w:val="00633888"/>
    <w:rsid w:val="0063556E"/>
    <w:rsid w:val="006405FA"/>
    <w:rsid w:val="006421CC"/>
    <w:rsid w:val="00645E40"/>
    <w:rsid w:val="00651667"/>
    <w:rsid w:val="006568B3"/>
    <w:rsid w:val="00657695"/>
    <w:rsid w:val="00662AFF"/>
    <w:rsid w:val="006665B9"/>
    <w:rsid w:val="006719A4"/>
    <w:rsid w:val="00671FB8"/>
    <w:rsid w:val="0067386E"/>
    <w:rsid w:val="00675383"/>
    <w:rsid w:val="00680430"/>
    <w:rsid w:val="00686FB1"/>
    <w:rsid w:val="00694378"/>
    <w:rsid w:val="00696C5E"/>
    <w:rsid w:val="00696CDB"/>
    <w:rsid w:val="006A65C3"/>
    <w:rsid w:val="006B28E5"/>
    <w:rsid w:val="006B6F2C"/>
    <w:rsid w:val="006C2B9E"/>
    <w:rsid w:val="006C6A5E"/>
    <w:rsid w:val="006C6B9C"/>
    <w:rsid w:val="006D2A42"/>
    <w:rsid w:val="006D580C"/>
    <w:rsid w:val="006E5147"/>
    <w:rsid w:val="006E679D"/>
    <w:rsid w:val="006F40B9"/>
    <w:rsid w:val="006F5D68"/>
    <w:rsid w:val="00700ED5"/>
    <w:rsid w:val="00703357"/>
    <w:rsid w:val="0070556D"/>
    <w:rsid w:val="00705C23"/>
    <w:rsid w:val="00707019"/>
    <w:rsid w:val="00707C84"/>
    <w:rsid w:val="00707E67"/>
    <w:rsid w:val="00721402"/>
    <w:rsid w:val="00722199"/>
    <w:rsid w:val="007226F9"/>
    <w:rsid w:val="00725A3A"/>
    <w:rsid w:val="00726269"/>
    <w:rsid w:val="007315F7"/>
    <w:rsid w:val="00732A77"/>
    <w:rsid w:val="00736D3B"/>
    <w:rsid w:val="0073730E"/>
    <w:rsid w:val="007377E6"/>
    <w:rsid w:val="00740686"/>
    <w:rsid w:val="007412D7"/>
    <w:rsid w:val="007455E7"/>
    <w:rsid w:val="0074571F"/>
    <w:rsid w:val="00750D46"/>
    <w:rsid w:val="00752902"/>
    <w:rsid w:val="0075556A"/>
    <w:rsid w:val="00755CC1"/>
    <w:rsid w:val="00757300"/>
    <w:rsid w:val="00761F5B"/>
    <w:rsid w:val="00763920"/>
    <w:rsid w:val="0076581B"/>
    <w:rsid w:val="00767099"/>
    <w:rsid w:val="007760B2"/>
    <w:rsid w:val="00776A8E"/>
    <w:rsid w:val="00782D75"/>
    <w:rsid w:val="0078320A"/>
    <w:rsid w:val="00783596"/>
    <w:rsid w:val="00786BC1"/>
    <w:rsid w:val="00787D55"/>
    <w:rsid w:val="00795D3A"/>
    <w:rsid w:val="007A2713"/>
    <w:rsid w:val="007A2CA8"/>
    <w:rsid w:val="007A4734"/>
    <w:rsid w:val="007A6CF2"/>
    <w:rsid w:val="007B2DE6"/>
    <w:rsid w:val="007B49F3"/>
    <w:rsid w:val="007B59F5"/>
    <w:rsid w:val="007C02DE"/>
    <w:rsid w:val="007C12EA"/>
    <w:rsid w:val="007C1A86"/>
    <w:rsid w:val="007C24B7"/>
    <w:rsid w:val="007C2C49"/>
    <w:rsid w:val="007E2BA3"/>
    <w:rsid w:val="007E2EB9"/>
    <w:rsid w:val="007E4A94"/>
    <w:rsid w:val="007F06A9"/>
    <w:rsid w:val="007F0ACC"/>
    <w:rsid w:val="007F0F94"/>
    <w:rsid w:val="007F3768"/>
    <w:rsid w:val="007F410F"/>
    <w:rsid w:val="007F4532"/>
    <w:rsid w:val="00810282"/>
    <w:rsid w:val="008160E3"/>
    <w:rsid w:val="00816BA2"/>
    <w:rsid w:val="00820A62"/>
    <w:rsid w:val="00821748"/>
    <w:rsid w:val="00822209"/>
    <w:rsid w:val="00823E75"/>
    <w:rsid w:val="008244E2"/>
    <w:rsid w:val="00825C4B"/>
    <w:rsid w:val="00827A03"/>
    <w:rsid w:val="008327F3"/>
    <w:rsid w:val="00834ED9"/>
    <w:rsid w:val="00836FC0"/>
    <w:rsid w:val="0084410A"/>
    <w:rsid w:val="00847BAD"/>
    <w:rsid w:val="00847EF1"/>
    <w:rsid w:val="00851D74"/>
    <w:rsid w:val="00852C1E"/>
    <w:rsid w:val="00852DFC"/>
    <w:rsid w:val="00855229"/>
    <w:rsid w:val="00856EE6"/>
    <w:rsid w:val="008628D9"/>
    <w:rsid w:val="008673BB"/>
    <w:rsid w:val="00873276"/>
    <w:rsid w:val="00881B18"/>
    <w:rsid w:val="00884745"/>
    <w:rsid w:val="008849A4"/>
    <w:rsid w:val="008922CE"/>
    <w:rsid w:val="00892E69"/>
    <w:rsid w:val="00893107"/>
    <w:rsid w:val="00893280"/>
    <w:rsid w:val="00897815"/>
    <w:rsid w:val="00897D70"/>
    <w:rsid w:val="008A03D9"/>
    <w:rsid w:val="008A35EA"/>
    <w:rsid w:val="008A6815"/>
    <w:rsid w:val="008A750A"/>
    <w:rsid w:val="008B1808"/>
    <w:rsid w:val="008B4880"/>
    <w:rsid w:val="008C10C6"/>
    <w:rsid w:val="008C242F"/>
    <w:rsid w:val="008C41B6"/>
    <w:rsid w:val="008C5AE3"/>
    <w:rsid w:val="008C6947"/>
    <w:rsid w:val="008D0CC6"/>
    <w:rsid w:val="008D188B"/>
    <w:rsid w:val="008D1F4F"/>
    <w:rsid w:val="008D5761"/>
    <w:rsid w:val="008D6AE6"/>
    <w:rsid w:val="008E2EC9"/>
    <w:rsid w:val="008E4F47"/>
    <w:rsid w:val="008E76CA"/>
    <w:rsid w:val="008F1266"/>
    <w:rsid w:val="008F2F96"/>
    <w:rsid w:val="008F4CA0"/>
    <w:rsid w:val="008F4E52"/>
    <w:rsid w:val="008F5EC2"/>
    <w:rsid w:val="00907184"/>
    <w:rsid w:val="00907C8A"/>
    <w:rsid w:val="00910E54"/>
    <w:rsid w:val="009124A5"/>
    <w:rsid w:val="0091295D"/>
    <w:rsid w:val="009132D9"/>
    <w:rsid w:val="00921863"/>
    <w:rsid w:val="00922B1A"/>
    <w:rsid w:val="009235A4"/>
    <w:rsid w:val="009238E4"/>
    <w:rsid w:val="00932C2D"/>
    <w:rsid w:val="00942F5D"/>
    <w:rsid w:val="00943B1A"/>
    <w:rsid w:val="0094500C"/>
    <w:rsid w:val="00945C42"/>
    <w:rsid w:val="009460A2"/>
    <w:rsid w:val="0095143A"/>
    <w:rsid w:val="00957A64"/>
    <w:rsid w:val="00961321"/>
    <w:rsid w:val="00962BE8"/>
    <w:rsid w:val="009651B2"/>
    <w:rsid w:val="00965C12"/>
    <w:rsid w:val="00970F29"/>
    <w:rsid w:val="00973A72"/>
    <w:rsid w:val="0098678F"/>
    <w:rsid w:val="009879D1"/>
    <w:rsid w:val="00987D64"/>
    <w:rsid w:val="00993EE7"/>
    <w:rsid w:val="0099591B"/>
    <w:rsid w:val="00995C73"/>
    <w:rsid w:val="009979EB"/>
    <w:rsid w:val="009A08D1"/>
    <w:rsid w:val="009A0980"/>
    <w:rsid w:val="009A2CE3"/>
    <w:rsid w:val="009A7EB6"/>
    <w:rsid w:val="009B31C0"/>
    <w:rsid w:val="009B3745"/>
    <w:rsid w:val="009C1FCB"/>
    <w:rsid w:val="009D2B51"/>
    <w:rsid w:val="009D5CA8"/>
    <w:rsid w:val="009D61D0"/>
    <w:rsid w:val="009D6807"/>
    <w:rsid w:val="009F2504"/>
    <w:rsid w:val="009F65D5"/>
    <w:rsid w:val="00A00CEF"/>
    <w:rsid w:val="00A039A0"/>
    <w:rsid w:val="00A04531"/>
    <w:rsid w:val="00A0457C"/>
    <w:rsid w:val="00A04C8E"/>
    <w:rsid w:val="00A07158"/>
    <w:rsid w:val="00A138E2"/>
    <w:rsid w:val="00A26DCA"/>
    <w:rsid w:val="00A30479"/>
    <w:rsid w:val="00A32BB4"/>
    <w:rsid w:val="00A32D36"/>
    <w:rsid w:val="00A347AB"/>
    <w:rsid w:val="00A3492A"/>
    <w:rsid w:val="00A34B60"/>
    <w:rsid w:val="00A35BC2"/>
    <w:rsid w:val="00A41FE0"/>
    <w:rsid w:val="00A4462E"/>
    <w:rsid w:val="00A4466F"/>
    <w:rsid w:val="00A51A97"/>
    <w:rsid w:val="00A51B42"/>
    <w:rsid w:val="00A51F08"/>
    <w:rsid w:val="00A53E4C"/>
    <w:rsid w:val="00A5522B"/>
    <w:rsid w:val="00A55A1A"/>
    <w:rsid w:val="00A57A71"/>
    <w:rsid w:val="00A6295E"/>
    <w:rsid w:val="00A64096"/>
    <w:rsid w:val="00A72FE2"/>
    <w:rsid w:val="00A76CCD"/>
    <w:rsid w:val="00A778FA"/>
    <w:rsid w:val="00A77A39"/>
    <w:rsid w:val="00A81906"/>
    <w:rsid w:val="00A847FE"/>
    <w:rsid w:val="00A86876"/>
    <w:rsid w:val="00A91388"/>
    <w:rsid w:val="00A93638"/>
    <w:rsid w:val="00A95970"/>
    <w:rsid w:val="00AA1163"/>
    <w:rsid w:val="00AA19A5"/>
    <w:rsid w:val="00AA32FC"/>
    <w:rsid w:val="00AA4FF9"/>
    <w:rsid w:val="00AA7813"/>
    <w:rsid w:val="00AB1FDD"/>
    <w:rsid w:val="00AB5B9C"/>
    <w:rsid w:val="00AC628F"/>
    <w:rsid w:val="00AD0097"/>
    <w:rsid w:val="00AD05A6"/>
    <w:rsid w:val="00AD06AC"/>
    <w:rsid w:val="00AD0EA0"/>
    <w:rsid w:val="00AD25AA"/>
    <w:rsid w:val="00AD2643"/>
    <w:rsid w:val="00AD2A7F"/>
    <w:rsid w:val="00AD74EE"/>
    <w:rsid w:val="00AE011A"/>
    <w:rsid w:val="00AE0AA7"/>
    <w:rsid w:val="00AE2B99"/>
    <w:rsid w:val="00AF24AB"/>
    <w:rsid w:val="00AF4A6F"/>
    <w:rsid w:val="00AF65A5"/>
    <w:rsid w:val="00AF74C2"/>
    <w:rsid w:val="00AF74E7"/>
    <w:rsid w:val="00B0554A"/>
    <w:rsid w:val="00B23B35"/>
    <w:rsid w:val="00B2446D"/>
    <w:rsid w:val="00B272B5"/>
    <w:rsid w:val="00B27AFE"/>
    <w:rsid w:val="00B3280E"/>
    <w:rsid w:val="00B32AA4"/>
    <w:rsid w:val="00B34768"/>
    <w:rsid w:val="00B36B12"/>
    <w:rsid w:val="00B40101"/>
    <w:rsid w:val="00B42012"/>
    <w:rsid w:val="00B45D3C"/>
    <w:rsid w:val="00B47266"/>
    <w:rsid w:val="00B500D9"/>
    <w:rsid w:val="00B51E1E"/>
    <w:rsid w:val="00B5277D"/>
    <w:rsid w:val="00B5702B"/>
    <w:rsid w:val="00B65D5C"/>
    <w:rsid w:val="00B665B7"/>
    <w:rsid w:val="00B674DF"/>
    <w:rsid w:val="00B76160"/>
    <w:rsid w:val="00B804EB"/>
    <w:rsid w:val="00B821C4"/>
    <w:rsid w:val="00B82450"/>
    <w:rsid w:val="00B918E2"/>
    <w:rsid w:val="00B9736C"/>
    <w:rsid w:val="00BA1F57"/>
    <w:rsid w:val="00BA68B7"/>
    <w:rsid w:val="00BA6BFD"/>
    <w:rsid w:val="00BA7366"/>
    <w:rsid w:val="00BC238B"/>
    <w:rsid w:val="00BC49A3"/>
    <w:rsid w:val="00BC6E18"/>
    <w:rsid w:val="00BC7180"/>
    <w:rsid w:val="00BC71FD"/>
    <w:rsid w:val="00BD05E0"/>
    <w:rsid w:val="00BD075C"/>
    <w:rsid w:val="00BD456C"/>
    <w:rsid w:val="00BD5056"/>
    <w:rsid w:val="00BD58FD"/>
    <w:rsid w:val="00BD7722"/>
    <w:rsid w:val="00BE7930"/>
    <w:rsid w:val="00BF1836"/>
    <w:rsid w:val="00BF4728"/>
    <w:rsid w:val="00BF4A4C"/>
    <w:rsid w:val="00C02A26"/>
    <w:rsid w:val="00C074C3"/>
    <w:rsid w:val="00C132C5"/>
    <w:rsid w:val="00C14B98"/>
    <w:rsid w:val="00C15813"/>
    <w:rsid w:val="00C2665C"/>
    <w:rsid w:val="00C27185"/>
    <w:rsid w:val="00C30B57"/>
    <w:rsid w:val="00C47EF5"/>
    <w:rsid w:val="00C50587"/>
    <w:rsid w:val="00C55C26"/>
    <w:rsid w:val="00C61CFF"/>
    <w:rsid w:val="00C65814"/>
    <w:rsid w:val="00C671C7"/>
    <w:rsid w:val="00C72862"/>
    <w:rsid w:val="00C73C90"/>
    <w:rsid w:val="00C75001"/>
    <w:rsid w:val="00C77638"/>
    <w:rsid w:val="00C77D52"/>
    <w:rsid w:val="00C84D61"/>
    <w:rsid w:val="00C85F79"/>
    <w:rsid w:val="00C86FEE"/>
    <w:rsid w:val="00C931F0"/>
    <w:rsid w:val="00C960C5"/>
    <w:rsid w:val="00C968B4"/>
    <w:rsid w:val="00C96AC4"/>
    <w:rsid w:val="00C96D7C"/>
    <w:rsid w:val="00C96D9F"/>
    <w:rsid w:val="00CA0558"/>
    <w:rsid w:val="00CA500B"/>
    <w:rsid w:val="00CB16F7"/>
    <w:rsid w:val="00CB5C9F"/>
    <w:rsid w:val="00CD2B3D"/>
    <w:rsid w:val="00CD6938"/>
    <w:rsid w:val="00CE017D"/>
    <w:rsid w:val="00CE01D4"/>
    <w:rsid w:val="00CE5495"/>
    <w:rsid w:val="00CE742D"/>
    <w:rsid w:val="00CF1F4D"/>
    <w:rsid w:val="00CF63B4"/>
    <w:rsid w:val="00CF6500"/>
    <w:rsid w:val="00D02682"/>
    <w:rsid w:val="00D03FA5"/>
    <w:rsid w:val="00D04F80"/>
    <w:rsid w:val="00D12837"/>
    <w:rsid w:val="00D13B1C"/>
    <w:rsid w:val="00D1685B"/>
    <w:rsid w:val="00D212F2"/>
    <w:rsid w:val="00D22CF4"/>
    <w:rsid w:val="00D27BF5"/>
    <w:rsid w:val="00D350D3"/>
    <w:rsid w:val="00D40C4B"/>
    <w:rsid w:val="00D43309"/>
    <w:rsid w:val="00D437EE"/>
    <w:rsid w:val="00D45DA2"/>
    <w:rsid w:val="00D50C77"/>
    <w:rsid w:val="00D52E23"/>
    <w:rsid w:val="00D542C7"/>
    <w:rsid w:val="00D56151"/>
    <w:rsid w:val="00D565EE"/>
    <w:rsid w:val="00D60DB2"/>
    <w:rsid w:val="00D62EDC"/>
    <w:rsid w:val="00D65313"/>
    <w:rsid w:val="00D65578"/>
    <w:rsid w:val="00D73F0E"/>
    <w:rsid w:val="00D76299"/>
    <w:rsid w:val="00D77478"/>
    <w:rsid w:val="00D80356"/>
    <w:rsid w:val="00D80A7F"/>
    <w:rsid w:val="00D82053"/>
    <w:rsid w:val="00D83EED"/>
    <w:rsid w:val="00D85365"/>
    <w:rsid w:val="00D8778C"/>
    <w:rsid w:val="00D91A0D"/>
    <w:rsid w:val="00D9492B"/>
    <w:rsid w:val="00DB0633"/>
    <w:rsid w:val="00DB23E8"/>
    <w:rsid w:val="00DB58B8"/>
    <w:rsid w:val="00DC67CC"/>
    <w:rsid w:val="00DD108C"/>
    <w:rsid w:val="00DD16BE"/>
    <w:rsid w:val="00DD16E8"/>
    <w:rsid w:val="00DD1A3C"/>
    <w:rsid w:val="00DD378F"/>
    <w:rsid w:val="00DD5FCF"/>
    <w:rsid w:val="00DD614C"/>
    <w:rsid w:val="00DE409A"/>
    <w:rsid w:val="00DE6053"/>
    <w:rsid w:val="00DE7E1F"/>
    <w:rsid w:val="00DF01C3"/>
    <w:rsid w:val="00DF044B"/>
    <w:rsid w:val="00E126FC"/>
    <w:rsid w:val="00E21876"/>
    <w:rsid w:val="00E2360A"/>
    <w:rsid w:val="00E325D6"/>
    <w:rsid w:val="00E34A97"/>
    <w:rsid w:val="00E36B19"/>
    <w:rsid w:val="00E439FB"/>
    <w:rsid w:val="00E46A60"/>
    <w:rsid w:val="00E5284D"/>
    <w:rsid w:val="00E52F19"/>
    <w:rsid w:val="00E54778"/>
    <w:rsid w:val="00E56112"/>
    <w:rsid w:val="00E60082"/>
    <w:rsid w:val="00E647E3"/>
    <w:rsid w:val="00E650D1"/>
    <w:rsid w:val="00E65F3D"/>
    <w:rsid w:val="00E71957"/>
    <w:rsid w:val="00E73F64"/>
    <w:rsid w:val="00E83702"/>
    <w:rsid w:val="00E91634"/>
    <w:rsid w:val="00E9169A"/>
    <w:rsid w:val="00E94A9B"/>
    <w:rsid w:val="00E953B7"/>
    <w:rsid w:val="00E95535"/>
    <w:rsid w:val="00E95D0D"/>
    <w:rsid w:val="00EA235D"/>
    <w:rsid w:val="00EA45D2"/>
    <w:rsid w:val="00EA5127"/>
    <w:rsid w:val="00EA783C"/>
    <w:rsid w:val="00EB048B"/>
    <w:rsid w:val="00EB3F17"/>
    <w:rsid w:val="00EB7C0F"/>
    <w:rsid w:val="00EC5665"/>
    <w:rsid w:val="00EC5D58"/>
    <w:rsid w:val="00ED0256"/>
    <w:rsid w:val="00ED509F"/>
    <w:rsid w:val="00ED6222"/>
    <w:rsid w:val="00EE24A2"/>
    <w:rsid w:val="00EE5DC1"/>
    <w:rsid w:val="00EF1EE0"/>
    <w:rsid w:val="00EF21D0"/>
    <w:rsid w:val="00EF36CB"/>
    <w:rsid w:val="00EF4325"/>
    <w:rsid w:val="00F00A11"/>
    <w:rsid w:val="00F013F5"/>
    <w:rsid w:val="00F03EF8"/>
    <w:rsid w:val="00F04AC2"/>
    <w:rsid w:val="00F06D4C"/>
    <w:rsid w:val="00F107A0"/>
    <w:rsid w:val="00F110F4"/>
    <w:rsid w:val="00F11918"/>
    <w:rsid w:val="00F15199"/>
    <w:rsid w:val="00F202D3"/>
    <w:rsid w:val="00F25A46"/>
    <w:rsid w:val="00F31FE8"/>
    <w:rsid w:val="00F3578E"/>
    <w:rsid w:val="00F363E8"/>
    <w:rsid w:val="00F40D31"/>
    <w:rsid w:val="00F4207A"/>
    <w:rsid w:val="00F4603D"/>
    <w:rsid w:val="00F46835"/>
    <w:rsid w:val="00F5639E"/>
    <w:rsid w:val="00F57C39"/>
    <w:rsid w:val="00F57F87"/>
    <w:rsid w:val="00F62BC8"/>
    <w:rsid w:val="00F62C5C"/>
    <w:rsid w:val="00F6579B"/>
    <w:rsid w:val="00F71D0D"/>
    <w:rsid w:val="00F75567"/>
    <w:rsid w:val="00F77583"/>
    <w:rsid w:val="00F7797D"/>
    <w:rsid w:val="00F81474"/>
    <w:rsid w:val="00F82587"/>
    <w:rsid w:val="00F83CDB"/>
    <w:rsid w:val="00F83E8A"/>
    <w:rsid w:val="00F843DE"/>
    <w:rsid w:val="00F87E9C"/>
    <w:rsid w:val="00F95BFD"/>
    <w:rsid w:val="00FA123C"/>
    <w:rsid w:val="00FA188E"/>
    <w:rsid w:val="00FA3423"/>
    <w:rsid w:val="00FB1D52"/>
    <w:rsid w:val="00FB26DF"/>
    <w:rsid w:val="00FB34FF"/>
    <w:rsid w:val="00FB4E12"/>
    <w:rsid w:val="00FC3231"/>
    <w:rsid w:val="00FC480F"/>
    <w:rsid w:val="00FC780E"/>
    <w:rsid w:val="00FD0F71"/>
    <w:rsid w:val="00FD1C07"/>
    <w:rsid w:val="00FD1F6E"/>
    <w:rsid w:val="00FD2204"/>
    <w:rsid w:val="00FD3955"/>
    <w:rsid w:val="00FE06E2"/>
    <w:rsid w:val="00FE285C"/>
    <w:rsid w:val="00FE58F2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56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D456C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E5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Стиль1"/>
    <w:basedOn w:val="a"/>
    <w:rsid w:val="00265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Заголовок 2 Знак"/>
    <w:link w:val="2"/>
    <w:uiPriority w:val="9"/>
    <w:locked/>
    <w:rsid w:val="00BD456C"/>
    <w:rPr>
      <w:b/>
      <w:bCs/>
      <w:color w:val="2F5496"/>
      <w:sz w:val="36"/>
      <w:szCs w:val="36"/>
      <w:lang w:val="en-US" w:eastAsia="en-US" w:bidi="ar-SA"/>
    </w:rPr>
  </w:style>
  <w:style w:type="character" w:customStyle="1" w:styleId="spanrvts0">
    <w:name w:val="span_rvts0"/>
    <w:rsid w:val="00BD456C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D456C"/>
  </w:style>
  <w:style w:type="paragraph" w:customStyle="1" w:styleId="rvps4">
    <w:name w:val="rvps4"/>
    <w:basedOn w:val="a"/>
    <w:rsid w:val="00BD456C"/>
    <w:pPr>
      <w:jc w:val="center"/>
    </w:pPr>
  </w:style>
  <w:style w:type="paragraph" w:customStyle="1" w:styleId="rvps1">
    <w:name w:val="rvps1"/>
    <w:basedOn w:val="a"/>
    <w:rsid w:val="00BD456C"/>
    <w:pPr>
      <w:jc w:val="center"/>
    </w:pPr>
  </w:style>
  <w:style w:type="character" w:customStyle="1" w:styleId="spanrvts15">
    <w:name w:val="span_rvts15"/>
    <w:rsid w:val="00BD456C"/>
    <w:rPr>
      <w:rFonts w:ascii="Times New Roman" w:hAnsi="Times New Roman" w:cs="Times New Roman"/>
      <w:b/>
      <w:bCs/>
      <w:sz w:val="28"/>
      <w:szCs w:val="28"/>
    </w:rPr>
  </w:style>
  <w:style w:type="character" w:customStyle="1" w:styleId="spanrvts23">
    <w:name w:val="span_rvts23"/>
    <w:rsid w:val="00BD456C"/>
    <w:rPr>
      <w:rFonts w:ascii="Times New Roman" w:hAnsi="Times New Roman" w:cs="Times New Roman"/>
      <w:b/>
      <w:bCs/>
      <w:sz w:val="32"/>
      <w:szCs w:val="32"/>
    </w:rPr>
  </w:style>
  <w:style w:type="paragraph" w:customStyle="1" w:styleId="rvps7">
    <w:name w:val="rvps7"/>
    <w:basedOn w:val="a"/>
    <w:rsid w:val="00BD456C"/>
    <w:pPr>
      <w:jc w:val="center"/>
    </w:pPr>
  </w:style>
  <w:style w:type="character" w:customStyle="1" w:styleId="spanrvts9">
    <w:name w:val="span_rvts9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6">
    <w:name w:val="rvps6"/>
    <w:basedOn w:val="a"/>
    <w:rsid w:val="00BD456C"/>
    <w:pPr>
      <w:jc w:val="center"/>
    </w:pPr>
  </w:style>
  <w:style w:type="paragraph" w:customStyle="1" w:styleId="rvps2">
    <w:name w:val="rvps2"/>
    <w:basedOn w:val="a"/>
    <w:rsid w:val="00BD456C"/>
    <w:pPr>
      <w:ind w:firstLine="450"/>
      <w:jc w:val="both"/>
    </w:pPr>
  </w:style>
  <w:style w:type="character" w:customStyle="1" w:styleId="spanrvts46">
    <w:name w:val="span_rvts46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spanrvts11">
    <w:name w:val="span_rvts11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arvts100">
    <w:name w:val="a_rvts100"/>
    <w:rsid w:val="00BD456C"/>
    <w:rPr>
      <w:rFonts w:ascii="Times New Roman" w:hAnsi="Times New Roman" w:cs="Times New Roman"/>
      <w:i/>
      <w:iCs/>
      <w:color w:val="000099"/>
      <w:sz w:val="24"/>
      <w:szCs w:val="24"/>
    </w:rPr>
  </w:style>
  <w:style w:type="paragraph" w:customStyle="1" w:styleId="rvps18">
    <w:name w:val="rvps18"/>
    <w:basedOn w:val="a"/>
    <w:rsid w:val="00BD456C"/>
  </w:style>
  <w:style w:type="character" w:customStyle="1" w:styleId="arvts96">
    <w:name w:val="a_rvts96"/>
    <w:rsid w:val="00BD456C"/>
    <w:rPr>
      <w:rFonts w:ascii="Times New Roman" w:hAnsi="Times New Roman" w:cs="Times New Roman"/>
      <w:color w:val="000099"/>
      <w:sz w:val="24"/>
      <w:szCs w:val="24"/>
    </w:rPr>
  </w:style>
  <w:style w:type="character" w:customStyle="1" w:styleId="spanrvts52">
    <w:name w:val="span_rvts52"/>
    <w:rsid w:val="00BD456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arvts99">
    <w:name w:val="a_rvts99"/>
    <w:rsid w:val="00BD456C"/>
    <w:rPr>
      <w:rFonts w:ascii="Times New Roman" w:hAnsi="Times New Roman" w:cs="Times New Roman"/>
      <w:color w:val="006600"/>
      <w:sz w:val="24"/>
      <w:szCs w:val="24"/>
    </w:rPr>
  </w:style>
  <w:style w:type="character" w:customStyle="1" w:styleId="spanrvts44">
    <w:name w:val="span_rvts44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15">
    <w:name w:val="rvps15"/>
    <w:basedOn w:val="a"/>
    <w:rsid w:val="00BD456C"/>
    <w:pPr>
      <w:jc w:val="right"/>
    </w:pPr>
  </w:style>
  <w:style w:type="paragraph" w:customStyle="1" w:styleId="rvps11">
    <w:name w:val="rvps11"/>
    <w:basedOn w:val="a"/>
    <w:rsid w:val="00BD456C"/>
    <w:pPr>
      <w:jc w:val="right"/>
    </w:pPr>
  </w:style>
  <w:style w:type="paragraph" w:customStyle="1" w:styleId="break">
    <w:name w:val="break"/>
    <w:basedOn w:val="a"/>
    <w:rsid w:val="00BD456C"/>
    <w:pPr>
      <w:pageBreakBefore/>
    </w:pPr>
  </w:style>
  <w:style w:type="character" w:customStyle="1" w:styleId="arvts103">
    <w:name w:val="a_rvts103"/>
    <w:rsid w:val="00BD456C"/>
    <w:rPr>
      <w:rFonts w:ascii="Times New Roman" w:hAnsi="Times New Roman" w:cs="Times New Roman"/>
      <w:b/>
      <w:bCs/>
      <w:color w:val="C00909"/>
      <w:sz w:val="28"/>
      <w:szCs w:val="28"/>
    </w:rPr>
  </w:style>
  <w:style w:type="paragraph" w:customStyle="1" w:styleId="stamp">
    <w:name w:val="stamp"/>
    <w:basedOn w:val="a"/>
    <w:rsid w:val="00BD456C"/>
  </w:style>
  <w:style w:type="paragraph" w:styleId="a4">
    <w:name w:val="header"/>
    <w:basedOn w:val="a"/>
    <w:link w:val="a5"/>
    <w:rsid w:val="006E514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6E5147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6E514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6E5147"/>
    <w:rPr>
      <w:sz w:val="24"/>
      <w:szCs w:val="24"/>
      <w:lang w:val="en-US" w:eastAsia="en-US"/>
    </w:rPr>
  </w:style>
  <w:style w:type="table" w:styleId="a8">
    <w:name w:val="Table Grid"/>
    <w:basedOn w:val="a1"/>
    <w:rsid w:val="006E514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6E5147"/>
    <w:rPr>
      <w:i/>
      <w:iCs/>
      <w:color w:val="000000"/>
    </w:rPr>
  </w:style>
  <w:style w:type="character" w:customStyle="1" w:styleId="st131">
    <w:name w:val="st131"/>
    <w:uiPriority w:val="99"/>
    <w:rsid w:val="006E5147"/>
    <w:rPr>
      <w:i/>
      <w:iCs/>
      <w:color w:val="0000FF"/>
    </w:rPr>
  </w:style>
  <w:style w:type="character" w:customStyle="1" w:styleId="st46">
    <w:name w:val="st46"/>
    <w:uiPriority w:val="99"/>
    <w:rsid w:val="006E5147"/>
    <w:rPr>
      <w:i/>
      <w:iCs/>
      <w:color w:val="000000"/>
    </w:rPr>
  </w:style>
  <w:style w:type="character" w:customStyle="1" w:styleId="st42">
    <w:name w:val="st42"/>
    <w:uiPriority w:val="99"/>
    <w:rsid w:val="006E5147"/>
    <w:rPr>
      <w:color w:val="000000"/>
    </w:rPr>
  </w:style>
  <w:style w:type="character" w:customStyle="1" w:styleId="30">
    <w:name w:val="Заголовок 3 Знак"/>
    <w:link w:val="3"/>
    <w:semiHidden/>
    <w:rsid w:val="006E51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a9">
    <w:name w:val="Normal (Web)"/>
    <w:basedOn w:val="a"/>
    <w:uiPriority w:val="99"/>
    <w:rsid w:val="006E514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3"/>
    <w:rsid w:val="002A28C8"/>
  </w:style>
  <w:style w:type="character" w:styleId="aa">
    <w:name w:val="Hyperlink"/>
    <w:rsid w:val="002A28C8"/>
    <w:rPr>
      <w:color w:val="0000FF"/>
      <w:u w:val="single"/>
    </w:rPr>
  </w:style>
  <w:style w:type="character" w:customStyle="1" w:styleId="rvts23">
    <w:name w:val="rvts23"/>
    <w:basedOn w:val="a3"/>
    <w:rsid w:val="002A28C8"/>
  </w:style>
  <w:style w:type="character" w:customStyle="1" w:styleId="rvts44">
    <w:name w:val="rvts44"/>
    <w:basedOn w:val="a3"/>
    <w:rsid w:val="002A28C8"/>
  </w:style>
  <w:style w:type="paragraph" w:styleId="ab">
    <w:name w:val="No Spacing"/>
    <w:uiPriority w:val="1"/>
    <w:qFormat/>
    <w:rsid w:val="00C27185"/>
    <w:pPr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rvts101">
    <w:name w:val="a_rvts101"/>
    <w:rsid w:val="00E2360A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rsid w:val="00E2360A"/>
    <w:rPr>
      <w:lang w:val="en-US" w:eastAsia="en-US"/>
    </w:rPr>
    <w:tblPr/>
  </w:style>
  <w:style w:type="character" w:customStyle="1" w:styleId="spanrvts90">
    <w:name w:val="span_rvts90"/>
    <w:rsid w:val="00E2360A"/>
    <w:rPr>
      <w:rFonts w:ascii="Times New Roman" w:eastAsia="Times New Roman" w:hAnsi="Times New Roman" w:cs="Times New Roman"/>
      <w:b/>
      <w:bCs/>
      <w:i w:val="0"/>
      <w:iCs w:val="0"/>
      <w:sz w:val="20"/>
      <w:szCs w:val="20"/>
    </w:rPr>
  </w:style>
  <w:style w:type="paragraph" w:customStyle="1" w:styleId="rvps12">
    <w:name w:val="rvps12"/>
    <w:basedOn w:val="a"/>
    <w:rsid w:val="00E2360A"/>
    <w:pPr>
      <w:jc w:val="center"/>
    </w:pPr>
  </w:style>
  <w:style w:type="character" w:customStyle="1" w:styleId="spanrvts82">
    <w:name w:val="span_rvts82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arvts115">
    <w:name w:val="a_rvts115"/>
    <w:rsid w:val="00E2360A"/>
    <w:rPr>
      <w:rFonts w:ascii="Times New Roman" w:eastAsia="Times New Roman" w:hAnsi="Times New Roman" w:cs="Times New Roman"/>
      <w:b/>
      <w:bCs/>
      <w:i w:val="0"/>
      <w:iCs w:val="0"/>
      <w:color w:val="006600"/>
      <w:sz w:val="32"/>
      <w:szCs w:val="32"/>
    </w:rPr>
  </w:style>
  <w:style w:type="character" w:customStyle="1" w:styleId="spanrvts13">
    <w:name w:val="span_rvts13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paragraph" w:styleId="ac">
    <w:name w:val="Balloon Text"/>
    <w:basedOn w:val="a"/>
    <w:link w:val="ad"/>
    <w:rsid w:val="00725A3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725A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56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D456C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E5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Стиль1"/>
    <w:basedOn w:val="a"/>
    <w:rsid w:val="00265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Заголовок 2 Знак"/>
    <w:link w:val="2"/>
    <w:uiPriority w:val="9"/>
    <w:locked/>
    <w:rsid w:val="00BD456C"/>
    <w:rPr>
      <w:b/>
      <w:bCs/>
      <w:color w:val="2F5496"/>
      <w:sz w:val="36"/>
      <w:szCs w:val="36"/>
      <w:lang w:val="en-US" w:eastAsia="en-US" w:bidi="ar-SA"/>
    </w:rPr>
  </w:style>
  <w:style w:type="character" w:customStyle="1" w:styleId="spanrvts0">
    <w:name w:val="span_rvts0"/>
    <w:rsid w:val="00BD456C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D456C"/>
  </w:style>
  <w:style w:type="paragraph" w:customStyle="1" w:styleId="rvps4">
    <w:name w:val="rvps4"/>
    <w:basedOn w:val="a"/>
    <w:rsid w:val="00BD456C"/>
    <w:pPr>
      <w:jc w:val="center"/>
    </w:pPr>
  </w:style>
  <w:style w:type="paragraph" w:customStyle="1" w:styleId="rvps1">
    <w:name w:val="rvps1"/>
    <w:basedOn w:val="a"/>
    <w:rsid w:val="00BD456C"/>
    <w:pPr>
      <w:jc w:val="center"/>
    </w:pPr>
  </w:style>
  <w:style w:type="character" w:customStyle="1" w:styleId="spanrvts15">
    <w:name w:val="span_rvts15"/>
    <w:rsid w:val="00BD456C"/>
    <w:rPr>
      <w:rFonts w:ascii="Times New Roman" w:hAnsi="Times New Roman" w:cs="Times New Roman"/>
      <w:b/>
      <w:bCs/>
      <w:sz w:val="28"/>
      <w:szCs w:val="28"/>
    </w:rPr>
  </w:style>
  <w:style w:type="character" w:customStyle="1" w:styleId="spanrvts23">
    <w:name w:val="span_rvts23"/>
    <w:rsid w:val="00BD456C"/>
    <w:rPr>
      <w:rFonts w:ascii="Times New Roman" w:hAnsi="Times New Roman" w:cs="Times New Roman"/>
      <w:b/>
      <w:bCs/>
      <w:sz w:val="32"/>
      <w:szCs w:val="32"/>
    </w:rPr>
  </w:style>
  <w:style w:type="paragraph" w:customStyle="1" w:styleId="rvps7">
    <w:name w:val="rvps7"/>
    <w:basedOn w:val="a"/>
    <w:rsid w:val="00BD456C"/>
    <w:pPr>
      <w:jc w:val="center"/>
    </w:pPr>
  </w:style>
  <w:style w:type="character" w:customStyle="1" w:styleId="spanrvts9">
    <w:name w:val="span_rvts9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6">
    <w:name w:val="rvps6"/>
    <w:basedOn w:val="a"/>
    <w:rsid w:val="00BD456C"/>
    <w:pPr>
      <w:jc w:val="center"/>
    </w:pPr>
  </w:style>
  <w:style w:type="paragraph" w:customStyle="1" w:styleId="rvps2">
    <w:name w:val="rvps2"/>
    <w:basedOn w:val="a"/>
    <w:rsid w:val="00BD456C"/>
    <w:pPr>
      <w:ind w:firstLine="450"/>
      <w:jc w:val="both"/>
    </w:pPr>
  </w:style>
  <w:style w:type="character" w:customStyle="1" w:styleId="spanrvts46">
    <w:name w:val="span_rvts46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spanrvts11">
    <w:name w:val="span_rvts11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arvts100">
    <w:name w:val="a_rvts100"/>
    <w:rsid w:val="00BD456C"/>
    <w:rPr>
      <w:rFonts w:ascii="Times New Roman" w:hAnsi="Times New Roman" w:cs="Times New Roman"/>
      <w:i/>
      <w:iCs/>
      <w:color w:val="000099"/>
      <w:sz w:val="24"/>
      <w:szCs w:val="24"/>
    </w:rPr>
  </w:style>
  <w:style w:type="paragraph" w:customStyle="1" w:styleId="rvps18">
    <w:name w:val="rvps18"/>
    <w:basedOn w:val="a"/>
    <w:rsid w:val="00BD456C"/>
  </w:style>
  <w:style w:type="character" w:customStyle="1" w:styleId="arvts96">
    <w:name w:val="a_rvts96"/>
    <w:rsid w:val="00BD456C"/>
    <w:rPr>
      <w:rFonts w:ascii="Times New Roman" w:hAnsi="Times New Roman" w:cs="Times New Roman"/>
      <w:color w:val="000099"/>
      <w:sz w:val="24"/>
      <w:szCs w:val="24"/>
    </w:rPr>
  </w:style>
  <w:style w:type="character" w:customStyle="1" w:styleId="spanrvts52">
    <w:name w:val="span_rvts52"/>
    <w:rsid w:val="00BD456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arvts99">
    <w:name w:val="a_rvts99"/>
    <w:rsid w:val="00BD456C"/>
    <w:rPr>
      <w:rFonts w:ascii="Times New Roman" w:hAnsi="Times New Roman" w:cs="Times New Roman"/>
      <w:color w:val="006600"/>
      <w:sz w:val="24"/>
      <w:szCs w:val="24"/>
    </w:rPr>
  </w:style>
  <w:style w:type="character" w:customStyle="1" w:styleId="spanrvts44">
    <w:name w:val="span_rvts44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15">
    <w:name w:val="rvps15"/>
    <w:basedOn w:val="a"/>
    <w:rsid w:val="00BD456C"/>
    <w:pPr>
      <w:jc w:val="right"/>
    </w:pPr>
  </w:style>
  <w:style w:type="paragraph" w:customStyle="1" w:styleId="rvps11">
    <w:name w:val="rvps11"/>
    <w:basedOn w:val="a"/>
    <w:rsid w:val="00BD456C"/>
    <w:pPr>
      <w:jc w:val="right"/>
    </w:pPr>
  </w:style>
  <w:style w:type="paragraph" w:customStyle="1" w:styleId="break">
    <w:name w:val="break"/>
    <w:basedOn w:val="a"/>
    <w:rsid w:val="00BD456C"/>
    <w:pPr>
      <w:pageBreakBefore/>
    </w:pPr>
  </w:style>
  <w:style w:type="character" w:customStyle="1" w:styleId="arvts103">
    <w:name w:val="a_rvts103"/>
    <w:rsid w:val="00BD456C"/>
    <w:rPr>
      <w:rFonts w:ascii="Times New Roman" w:hAnsi="Times New Roman" w:cs="Times New Roman"/>
      <w:b/>
      <w:bCs/>
      <w:color w:val="C00909"/>
      <w:sz w:val="28"/>
      <w:szCs w:val="28"/>
    </w:rPr>
  </w:style>
  <w:style w:type="paragraph" w:customStyle="1" w:styleId="stamp">
    <w:name w:val="stamp"/>
    <w:basedOn w:val="a"/>
    <w:rsid w:val="00BD456C"/>
  </w:style>
  <w:style w:type="paragraph" w:styleId="a4">
    <w:name w:val="header"/>
    <w:basedOn w:val="a"/>
    <w:link w:val="a5"/>
    <w:rsid w:val="006E514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6E5147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6E514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6E5147"/>
    <w:rPr>
      <w:sz w:val="24"/>
      <w:szCs w:val="24"/>
      <w:lang w:val="en-US" w:eastAsia="en-US"/>
    </w:rPr>
  </w:style>
  <w:style w:type="table" w:styleId="a8">
    <w:name w:val="Table Grid"/>
    <w:basedOn w:val="a1"/>
    <w:rsid w:val="006E514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6E5147"/>
    <w:rPr>
      <w:i/>
      <w:iCs/>
      <w:color w:val="000000"/>
    </w:rPr>
  </w:style>
  <w:style w:type="character" w:customStyle="1" w:styleId="st131">
    <w:name w:val="st131"/>
    <w:uiPriority w:val="99"/>
    <w:rsid w:val="006E5147"/>
    <w:rPr>
      <w:i/>
      <w:iCs/>
      <w:color w:val="0000FF"/>
    </w:rPr>
  </w:style>
  <w:style w:type="character" w:customStyle="1" w:styleId="st46">
    <w:name w:val="st46"/>
    <w:uiPriority w:val="99"/>
    <w:rsid w:val="006E5147"/>
    <w:rPr>
      <w:i/>
      <w:iCs/>
      <w:color w:val="000000"/>
    </w:rPr>
  </w:style>
  <w:style w:type="character" w:customStyle="1" w:styleId="st42">
    <w:name w:val="st42"/>
    <w:uiPriority w:val="99"/>
    <w:rsid w:val="006E5147"/>
    <w:rPr>
      <w:color w:val="000000"/>
    </w:rPr>
  </w:style>
  <w:style w:type="character" w:customStyle="1" w:styleId="30">
    <w:name w:val="Заголовок 3 Знак"/>
    <w:link w:val="3"/>
    <w:semiHidden/>
    <w:rsid w:val="006E51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a9">
    <w:name w:val="Normal (Web)"/>
    <w:basedOn w:val="a"/>
    <w:uiPriority w:val="99"/>
    <w:rsid w:val="006E514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3"/>
    <w:rsid w:val="002A28C8"/>
  </w:style>
  <w:style w:type="character" w:styleId="aa">
    <w:name w:val="Hyperlink"/>
    <w:rsid w:val="002A28C8"/>
    <w:rPr>
      <w:color w:val="0000FF"/>
      <w:u w:val="single"/>
    </w:rPr>
  </w:style>
  <w:style w:type="character" w:customStyle="1" w:styleId="rvts23">
    <w:name w:val="rvts23"/>
    <w:basedOn w:val="a3"/>
    <w:rsid w:val="002A28C8"/>
  </w:style>
  <w:style w:type="character" w:customStyle="1" w:styleId="rvts44">
    <w:name w:val="rvts44"/>
    <w:basedOn w:val="a3"/>
    <w:rsid w:val="002A28C8"/>
  </w:style>
  <w:style w:type="paragraph" w:styleId="ab">
    <w:name w:val="No Spacing"/>
    <w:uiPriority w:val="1"/>
    <w:qFormat/>
    <w:rsid w:val="00C27185"/>
    <w:pPr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rvts101">
    <w:name w:val="a_rvts101"/>
    <w:rsid w:val="00E2360A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rsid w:val="00E2360A"/>
    <w:rPr>
      <w:lang w:val="en-US" w:eastAsia="en-US"/>
    </w:rPr>
    <w:tblPr/>
  </w:style>
  <w:style w:type="character" w:customStyle="1" w:styleId="spanrvts90">
    <w:name w:val="span_rvts90"/>
    <w:rsid w:val="00E2360A"/>
    <w:rPr>
      <w:rFonts w:ascii="Times New Roman" w:eastAsia="Times New Roman" w:hAnsi="Times New Roman" w:cs="Times New Roman"/>
      <w:b/>
      <w:bCs/>
      <w:i w:val="0"/>
      <w:iCs w:val="0"/>
      <w:sz w:val="20"/>
      <w:szCs w:val="20"/>
    </w:rPr>
  </w:style>
  <w:style w:type="paragraph" w:customStyle="1" w:styleId="rvps12">
    <w:name w:val="rvps12"/>
    <w:basedOn w:val="a"/>
    <w:rsid w:val="00E2360A"/>
    <w:pPr>
      <w:jc w:val="center"/>
    </w:pPr>
  </w:style>
  <w:style w:type="character" w:customStyle="1" w:styleId="spanrvts82">
    <w:name w:val="span_rvts82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arvts115">
    <w:name w:val="a_rvts115"/>
    <w:rsid w:val="00E2360A"/>
    <w:rPr>
      <w:rFonts w:ascii="Times New Roman" w:eastAsia="Times New Roman" w:hAnsi="Times New Roman" w:cs="Times New Roman"/>
      <w:b/>
      <w:bCs/>
      <w:i w:val="0"/>
      <w:iCs w:val="0"/>
      <w:color w:val="006600"/>
      <w:sz w:val="32"/>
      <w:szCs w:val="32"/>
    </w:rPr>
  </w:style>
  <w:style w:type="character" w:customStyle="1" w:styleId="spanrvts13">
    <w:name w:val="span_rvts13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paragraph" w:styleId="ac">
    <w:name w:val="Balloon Text"/>
    <w:basedOn w:val="a"/>
    <w:link w:val="ad"/>
    <w:rsid w:val="00725A3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725A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z0220-16" TargetMode="External"/><Relationship Id="rId18" Type="http://schemas.openxmlformats.org/officeDocument/2006/relationships/hyperlink" Target="https://zakon.rada.gov.ua/laws/show/z0220-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65/95-%D0%B2%D1%80" TargetMode="External"/><Relationship Id="rId17" Type="http://schemas.openxmlformats.org/officeDocument/2006/relationships/hyperlink" Target="https://zakon.rada.gov.ua/laws/show/z0221-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222-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65/95-%D0%B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65/95-%D0%B2%D1%80" TargetMode="External"/><Relationship Id="rId10" Type="http://schemas.openxmlformats.org/officeDocument/2006/relationships/hyperlink" Target="https://zakon.rada.gov.ua/laws/show/z0220-1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220-16" TargetMode="External"/><Relationship Id="rId14" Type="http://schemas.openxmlformats.org/officeDocument/2006/relationships/hyperlink" Target="https://zakon.rada.gov.ua/laws/show/z0222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18E0-ABC0-45E0-A8E8-8F16501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ЩИТНІК ЮЛІЯ ОЛЕКСАНДРІВНА</cp:lastModifiedBy>
  <cp:revision>2</cp:revision>
  <dcterms:created xsi:type="dcterms:W3CDTF">2023-12-21T12:37:00Z</dcterms:created>
  <dcterms:modified xsi:type="dcterms:W3CDTF">2023-12-21T12:37:00Z</dcterms:modified>
</cp:coreProperties>
</file>